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>Приложение 2</w:t>
      </w:r>
    </w:p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к решению Собрания депутатов </w:t>
      </w:r>
    </w:p>
    <w:p w:rsidR="00D77F8B" w:rsidRDefault="00D77F8B" w:rsidP="00D77F8B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Чебаркульского  городского округа </w:t>
      </w:r>
    </w:p>
    <w:p w:rsidR="00D77F8B" w:rsidRDefault="00D77F8B" w:rsidP="00D77F8B">
      <w:pPr>
        <w:pStyle w:val="a7"/>
        <w:jc w:val="right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от  «03 » декабря    2024 г.  №  787/497</w:t>
      </w:r>
    </w:p>
    <w:p w:rsidR="00D77F8B" w:rsidRDefault="00D77F8B" w:rsidP="00D77F8B">
      <w:pPr>
        <w:pStyle w:val="a7"/>
        <w:jc w:val="right"/>
        <w:rPr>
          <w:b w:val="0"/>
          <w:i w:val="0"/>
        </w:rPr>
      </w:pPr>
    </w:p>
    <w:p w:rsidR="00D77F8B" w:rsidRDefault="00D77F8B" w:rsidP="00D77F8B">
      <w:pPr>
        <w:pStyle w:val="a7"/>
      </w:pPr>
      <w:r>
        <w:t>ПЛАН  РАБОТЫ</w:t>
      </w:r>
    </w:p>
    <w:p w:rsidR="00D77F8B" w:rsidRDefault="00D77F8B" w:rsidP="00D77F8B">
      <w:pPr>
        <w:pStyle w:val="a7"/>
      </w:pPr>
      <w:r>
        <w:t>НА  ПЕРВЫЙ  КВАРТАЛ  2025 ГОДА</w:t>
      </w:r>
    </w:p>
    <w:p w:rsidR="00D77F8B" w:rsidRDefault="00D77F8B" w:rsidP="00D77F8B">
      <w:pPr>
        <w:pStyle w:val="a7"/>
        <w:rPr>
          <w:bCs w:val="0"/>
          <w:iCs w:val="0"/>
        </w:rPr>
      </w:pPr>
      <w:r>
        <w:t xml:space="preserve">СОБРАНИЯ  ДЕПУТАТОВ ЧЕБАРКУЛЬСКОГО ГОРОДСКОГО ОКРУГА  </w:t>
      </w:r>
      <w:r>
        <w:rPr>
          <w:lang w:val="en-US"/>
        </w:rPr>
        <w:t>VI</w:t>
      </w:r>
      <w:r>
        <w:t xml:space="preserve">  СОЗЫВА    НА    </w:t>
      </w:r>
      <w:r>
        <w:rPr>
          <w:bCs w:val="0"/>
          <w:iCs w:val="0"/>
          <w:sz w:val="28"/>
          <w:szCs w:val="28"/>
        </w:rPr>
        <w:t>2025 год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4439"/>
        <w:gridCol w:w="3839"/>
        <w:gridCol w:w="2999"/>
        <w:gridCol w:w="2759"/>
      </w:tblGrid>
      <w:tr w:rsidR="00D77F8B" w:rsidTr="00D77F8B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инициатива о включении в повестку дня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подразделения, осуществляющего подготовку (руководитель) и вносящего проект в Собрание депутатов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(ПДК) Собрания, ответственная за предварительное рассмотрение</w:t>
            </w:r>
          </w:p>
        </w:tc>
      </w:tr>
      <w:tr w:rsidR="00D77F8B" w:rsidTr="00D77F8B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7F8B" w:rsidTr="00D77F8B">
        <w:trPr>
          <w:cantSplit/>
          <w:trHeight w:val="619"/>
        </w:trPr>
        <w:tc>
          <w:tcPr>
            <w:tcW w:w="1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numPr>
                <w:ilvl w:val="0"/>
                <w:numId w:val="2"/>
              </w:numPr>
              <w:tabs>
                <w:tab w:val="left" w:pos="17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заседаний Собрания депутатов</w:t>
            </w:r>
          </w:p>
          <w:p w:rsidR="00D77F8B" w:rsidRDefault="00D77F8B" w:rsidP="00D77F8B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городского округа 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созыва по следующим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D77F8B" w:rsidRDefault="00D77F8B" w:rsidP="00D77F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18"/>
        <w:gridCol w:w="4251"/>
        <w:gridCol w:w="2969"/>
        <w:gridCol w:w="960"/>
        <w:gridCol w:w="2160"/>
        <w:gridCol w:w="840"/>
        <w:gridCol w:w="2759"/>
      </w:tblGrid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Февраль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04.02.2025г.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председателя Собрания депутатов о деятельности Собрания депутатов Чебаркульского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округа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за 2024 год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работы постоянных депутатских комиссий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 Положение о постоянных депутатских комиссиях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</w:t>
            </w:r>
          </w:p>
          <w:p w:rsidR="00D77F8B" w:rsidRPr="00204E6A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постоянных </w:t>
            </w:r>
            <w:r w:rsidRPr="00204E6A">
              <w:rPr>
                <w:rFonts w:ascii="Times New Roman" w:hAnsi="Times New Roman" w:cs="Times New Roman"/>
              </w:rPr>
              <w:t>депутатских комиссий;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4E6A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криминогенной обстановки на территории Чебаркульского городского округа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межмуниципального отдела МВД России «Чебаркульский»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работы «Контрольно-счетного комитета» МО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Контрольно-счетного комитета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мероприятиях, принимаемых  администрацией  городского округа   по повышению надежности -</w:t>
            </w:r>
            <w:proofErr w:type="spellStart"/>
            <w:r>
              <w:rPr>
                <w:rFonts w:ascii="Times New Roman" w:hAnsi="Times New Roman" w:cs="Times New Roman"/>
              </w:rPr>
              <w:t>тепло,-газо</w:t>
            </w:r>
            <w:proofErr w:type="spellEnd"/>
            <w:r>
              <w:rPr>
                <w:rFonts w:ascii="Times New Roman" w:hAnsi="Times New Roman" w:cs="Times New Roman"/>
              </w:rPr>
              <w:t>, -водоснабжения и водоотведения на территории Чебаркульского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МО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организации работы по поддержанию санитарного состояния, благоустройства и озеленения территории 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объектов электросетевого хозяйства на территории Чебаркульского городского округа, участие в инвестиционных программах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(модернизация объектов электросетевого хозяйства, сроки, перспективы на 2025 год)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Чебаркульского городского округа в праздновании 80 годовщины со Дня Великой Победы-9 Мая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городского округа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  <w:b/>
                <w:sz w:val="20"/>
                <w:szCs w:val="20"/>
              </w:rPr>
              <w:t>04.03.2025г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Отчет о деятельности Главы Чебаркульского городского округа и администрации города за 2024  год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Pr="002C77EE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Глава городского округа, Управляющий делами администрации,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заместители главы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Pr="002C77EE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D07EBC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2024 год,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работы с наказами избирателей, данных депутатам Собрания депутатов и Главе городского округа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Pr="00D07EBC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второй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нормативных правовых  актов Чебаркульского городского округа, внесение изменений и дополнений в нормативные правовые акты Чебаркульского городского округа, с целью приведения в соответствие с изменениями в федеральное и региональное  законодательство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Прокурор,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комитет Чебаркульского городского округа; Отраслевые органы администрации 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Почетной грамотой и Благодарственным письмом Главы и Собрания депутатов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награждении Почетной грамотой и Благодарственным письмом Главы и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7F8B" w:rsidTr="00D77F8B">
        <w:trPr>
          <w:cantSplit/>
          <w:trHeight w:val="153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и дополнений  в Устав МО «Чебаркульский городской округ»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самоуправления» от 06.10.2006 г. №131-ФЗ;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7F8B" w:rsidTr="00D77F8B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 предложений и ходатайств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медалью «За заслуги перед городом Чебаркулем» второй и первой степени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медали за заслуги перед городом  Чебаркулем»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ПДК по социальной и молодежной политике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F8B" w:rsidTr="00D77F8B">
        <w:trPr>
          <w:cantSplit/>
          <w:trHeight w:val="305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 мероприятия: </w:t>
            </w:r>
          </w:p>
          <w:p w:rsidR="00D77F8B" w:rsidRDefault="00D77F8B" w:rsidP="00D77F8B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77F8B" w:rsidTr="00D77F8B">
        <w:trPr>
          <w:cantSplit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подготовку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заседаний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делами, председатели постоянных депутатских комиссий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заседаний межведомственной комиссии по награждению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</w:t>
            </w:r>
          </w:p>
        </w:tc>
      </w:tr>
      <w:tr w:rsidR="00D77F8B" w:rsidTr="00D77F8B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 выполнением решений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 председатели постоянных депутатских комиссий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делами,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F8B" w:rsidTr="00D77F8B">
        <w:trPr>
          <w:cantSplit/>
          <w:trHeight w:val="1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принятых решениях Собрания депутатов и постоянных депутатских комиссий.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депутатов, председатели постоянных депутатских комиссий.</w:t>
            </w:r>
          </w:p>
        </w:tc>
      </w:tr>
      <w:tr w:rsidR="00D77F8B" w:rsidTr="00D77F8B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сайтом, размещение материалов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D77F8B" w:rsidTr="00D77F8B">
        <w:trPr>
          <w:cantSplit/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в РЕГИСТР </w:t>
            </w:r>
            <w:proofErr w:type="spellStart"/>
            <w:r>
              <w:rPr>
                <w:rFonts w:ascii="Times New Roman" w:hAnsi="Times New Roman" w:cs="Times New Roman"/>
              </w:rPr>
              <w:t>нпа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Челябинской области, Прокуратуру города Чебаркуля реестра и копий нормативных правовых актов, принимаемых Собранием депутатов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D77F8B" w:rsidTr="00D77F8B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депутатами  о результатах своей деятельности в округах через средства массовой информации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D77F8B" w:rsidTr="00D77F8B">
        <w:trPr>
          <w:cantSplit/>
          <w:trHeight w:val="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депутатов с участковыми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ПДК по нормотворчеству..</w:t>
            </w:r>
          </w:p>
        </w:tc>
      </w:tr>
      <w:tr w:rsidR="00D77F8B" w:rsidTr="00D77F8B">
        <w:trPr>
          <w:cantSplit/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Проведение: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населения в избирательных округах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каждого месяца /по отдельному графику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Учёбы депутатов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плану/по мере необходимости 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 депутатов перед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2024 год/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депутатов с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 депутаты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депутатов на объекты городского хозяйства и объекты социальной сферы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</w:t>
            </w:r>
          </w:p>
        </w:tc>
      </w:tr>
      <w:tr w:rsidR="00D77F8B" w:rsidTr="00D77F8B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Подготовка: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предложений и вопросов для рассмотрения на постоянных депутатских комиссиях и заседаниях Собрания депутатов-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 числа каждого месяца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городского округа </w:t>
            </w:r>
          </w:p>
        </w:tc>
      </w:tr>
      <w:tr w:rsidR="00D77F8B" w:rsidTr="00D77F8B">
        <w:trPr>
          <w:cantSplit/>
          <w:trHeight w:val="18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Участие: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мероприятиях, посвященных государственным праздникам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 9 Мая-80 </w:t>
            </w:r>
            <w:proofErr w:type="spellStart"/>
            <w:r>
              <w:rPr>
                <w:rFonts w:ascii="Times New Roman" w:hAnsi="Times New Roman" w:cs="Times New Roman"/>
              </w:rPr>
              <w:t>тилетие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  Дня Великой Победы 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государственных и  городских праздниках: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субботниках по благоустройству и озеленению города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</w:p>
          <w:p w:rsidR="00D77F8B" w:rsidRDefault="00D77F8B" w:rsidP="00D77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D77F8B" w:rsidRDefault="00D77F8B" w:rsidP="00D77F8B">
      <w:pPr>
        <w:spacing w:after="0"/>
        <w:rPr>
          <w:rFonts w:ascii="Times New Roman" w:hAnsi="Times New Roman" w:cs="Times New Roman"/>
        </w:rPr>
      </w:pPr>
    </w:p>
    <w:p w:rsidR="00D77F8B" w:rsidRDefault="00D77F8B" w:rsidP="00D77F8B">
      <w:pPr>
        <w:spacing w:after="0"/>
        <w:rPr>
          <w:rFonts w:ascii="Times New Roman" w:hAnsi="Times New Roman" w:cs="Times New Roman"/>
        </w:rPr>
      </w:pPr>
    </w:p>
    <w:p w:rsidR="00D77F8B" w:rsidRDefault="00D77F8B" w:rsidP="00D77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Собрания депутатов</w:t>
      </w:r>
    </w:p>
    <w:p w:rsidR="002B1DC1" w:rsidRDefault="00D77F8B" w:rsidP="00BB488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Н.Б. Якупова</w:t>
      </w:r>
    </w:p>
    <w:sectPr w:rsidR="002B1DC1" w:rsidSect="00B11E78">
      <w:footerReference w:type="default" r:id="rId7"/>
      <w:pgSz w:w="16838" w:h="11906" w:orient="landscape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83" w:rsidRDefault="00B31F83">
      <w:pPr>
        <w:spacing w:after="0" w:line="240" w:lineRule="auto"/>
      </w:pPr>
      <w:r>
        <w:separator/>
      </w:r>
    </w:p>
  </w:endnote>
  <w:endnote w:type="continuationSeparator" w:id="0">
    <w:p w:rsidR="00B31F83" w:rsidRDefault="00B3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942"/>
      <w:docPartObj>
        <w:docPartGallery w:val="Page Numbers (Bottom of Page)"/>
        <w:docPartUnique/>
      </w:docPartObj>
    </w:sdtPr>
    <w:sdtContent>
      <w:p w:rsidR="009C5473" w:rsidRDefault="00E333D0">
        <w:pPr>
          <w:pStyle w:val="a6"/>
          <w:jc w:val="right"/>
        </w:pPr>
        <w:fldSimple w:instr=" PAGE   \* MERGEFORMAT ">
          <w:r w:rsidR="00FE2230">
            <w:rPr>
              <w:noProof/>
            </w:rPr>
            <w:t>1</w:t>
          </w:r>
        </w:fldSimple>
      </w:p>
    </w:sdtContent>
  </w:sdt>
  <w:p w:rsidR="009C5473" w:rsidRDefault="009C54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83" w:rsidRDefault="00B31F83">
      <w:pPr>
        <w:spacing w:after="0" w:line="240" w:lineRule="auto"/>
      </w:pPr>
      <w:r>
        <w:separator/>
      </w:r>
    </w:p>
  </w:footnote>
  <w:footnote w:type="continuationSeparator" w:id="0">
    <w:p w:rsidR="00B31F83" w:rsidRDefault="00B3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586"/>
    <w:multiLevelType w:val="hybridMultilevel"/>
    <w:tmpl w:val="496AEA28"/>
    <w:lvl w:ilvl="0" w:tplc="4FC47224">
      <w:start w:val="1"/>
      <w:numFmt w:val="decimal"/>
      <w:lvlText w:val="%1."/>
      <w:lvlJc w:val="left"/>
      <w:pPr>
        <w:ind w:left="5025" w:hanging="360"/>
      </w:pPr>
    </w:lvl>
    <w:lvl w:ilvl="1" w:tplc="04190019">
      <w:start w:val="1"/>
      <w:numFmt w:val="lowerLetter"/>
      <w:lvlText w:val="%2."/>
      <w:lvlJc w:val="left"/>
      <w:pPr>
        <w:ind w:left="5745" w:hanging="360"/>
      </w:pPr>
    </w:lvl>
    <w:lvl w:ilvl="2" w:tplc="0419001B">
      <w:start w:val="1"/>
      <w:numFmt w:val="lowerRoman"/>
      <w:lvlText w:val="%3."/>
      <w:lvlJc w:val="right"/>
      <w:pPr>
        <w:ind w:left="6465" w:hanging="180"/>
      </w:pPr>
    </w:lvl>
    <w:lvl w:ilvl="3" w:tplc="0419000F">
      <w:start w:val="1"/>
      <w:numFmt w:val="decimal"/>
      <w:lvlText w:val="%4."/>
      <w:lvlJc w:val="left"/>
      <w:pPr>
        <w:ind w:left="7185" w:hanging="360"/>
      </w:pPr>
    </w:lvl>
    <w:lvl w:ilvl="4" w:tplc="04190019">
      <w:start w:val="1"/>
      <w:numFmt w:val="lowerLetter"/>
      <w:lvlText w:val="%5."/>
      <w:lvlJc w:val="left"/>
      <w:pPr>
        <w:ind w:left="7905" w:hanging="360"/>
      </w:pPr>
    </w:lvl>
    <w:lvl w:ilvl="5" w:tplc="0419001B">
      <w:start w:val="1"/>
      <w:numFmt w:val="lowerRoman"/>
      <w:lvlText w:val="%6."/>
      <w:lvlJc w:val="right"/>
      <w:pPr>
        <w:ind w:left="8625" w:hanging="180"/>
      </w:pPr>
    </w:lvl>
    <w:lvl w:ilvl="6" w:tplc="0419000F">
      <w:start w:val="1"/>
      <w:numFmt w:val="decimal"/>
      <w:lvlText w:val="%7."/>
      <w:lvlJc w:val="left"/>
      <w:pPr>
        <w:ind w:left="9345" w:hanging="360"/>
      </w:pPr>
    </w:lvl>
    <w:lvl w:ilvl="7" w:tplc="04190019">
      <w:start w:val="1"/>
      <w:numFmt w:val="lowerLetter"/>
      <w:lvlText w:val="%8."/>
      <w:lvlJc w:val="left"/>
      <w:pPr>
        <w:ind w:left="10065" w:hanging="360"/>
      </w:pPr>
    </w:lvl>
    <w:lvl w:ilvl="8" w:tplc="0419001B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1D6"/>
    <w:rsid w:val="001B4FA4"/>
    <w:rsid w:val="001C2EE1"/>
    <w:rsid w:val="00204E6A"/>
    <w:rsid w:val="00236BD3"/>
    <w:rsid w:val="002A0F61"/>
    <w:rsid w:val="002B1DC1"/>
    <w:rsid w:val="002C77EE"/>
    <w:rsid w:val="00306478"/>
    <w:rsid w:val="003F4666"/>
    <w:rsid w:val="0047688E"/>
    <w:rsid w:val="005662F5"/>
    <w:rsid w:val="0057296C"/>
    <w:rsid w:val="0057385D"/>
    <w:rsid w:val="006A1F18"/>
    <w:rsid w:val="006B05BA"/>
    <w:rsid w:val="008D3207"/>
    <w:rsid w:val="009C5473"/>
    <w:rsid w:val="00A434A1"/>
    <w:rsid w:val="00B11E78"/>
    <w:rsid w:val="00B31F83"/>
    <w:rsid w:val="00B40298"/>
    <w:rsid w:val="00BB4885"/>
    <w:rsid w:val="00BB61D6"/>
    <w:rsid w:val="00BE5D2A"/>
    <w:rsid w:val="00BE7F98"/>
    <w:rsid w:val="00C37571"/>
    <w:rsid w:val="00D02643"/>
    <w:rsid w:val="00D512F0"/>
    <w:rsid w:val="00D77F8B"/>
    <w:rsid w:val="00D96155"/>
    <w:rsid w:val="00E333D0"/>
    <w:rsid w:val="00FE2230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20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04E6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204E6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204E6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04E6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4E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2024-12-11T09:51:00Z</cp:lastPrinted>
  <dcterms:created xsi:type="dcterms:W3CDTF">2025-02-25T13:33:00Z</dcterms:created>
  <dcterms:modified xsi:type="dcterms:W3CDTF">2025-02-25T13:33:00Z</dcterms:modified>
</cp:coreProperties>
</file>