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F3" w:rsidRDefault="00700BF3" w:rsidP="00700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00BF3" w:rsidRDefault="00700BF3" w:rsidP="00700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700BF3" w:rsidRDefault="00700BF3" w:rsidP="00700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700BF3" w:rsidRDefault="004F2FD6" w:rsidP="00700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670">
        <w:rPr>
          <w:rFonts w:ascii="Times New Roman" w:hAnsi="Times New Roman" w:cs="Times New Roman"/>
          <w:sz w:val="28"/>
          <w:szCs w:val="28"/>
        </w:rPr>
        <w:t>т «03»  ок</w:t>
      </w:r>
      <w:r w:rsidR="00700BF3">
        <w:rPr>
          <w:rFonts w:ascii="Times New Roman" w:hAnsi="Times New Roman" w:cs="Times New Roman"/>
          <w:sz w:val="28"/>
          <w:szCs w:val="28"/>
        </w:rPr>
        <w:t>тября 2023г. №</w:t>
      </w:r>
      <w:r>
        <w:rPr>
          <w:rFonts w:ascii="Times New Roman" w:hAnsi="Times New Roman" w:cs="Times New Roman"/>
          <w:sz w:val="28"/>
          <w:szCs w:val="28"/>
        </w:rPr>
        <w:t>573/339</w:t>
      </w:r>
    </w:p>
    <w:p w:rsidR="00700BF3" w:rsidRDefault="00700BF3" w:rsidP="00700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BF3" w:rsidRDefault="00700BF3" w:rsidP="00700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Депутатское обращение</w:t>
      </w:r>
    </w:p>
    <w:p w:rsidR="00EA6913" w:rsidRDefault="00EA6913" w:rsidP="00700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69D" w:rsidRDefault="00C7669D" w:rsidP="00C76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709">
        <w:rPr>
          <w:rFonts w:ascii="Times New Roman" w:hAnsi="Times New Roman" w:cs="Times New Roman"/>
          <w:sz w:val="28"/>
          <w:szCs w:val="28"/>
        </w:rPr>
        <w:t>ГБУЗ «Районная больница г. Чебаркуль»</w:t>
      </w:r>
      <w:r>
        <w:rPr>
          <w:rFonts w:ascii="Times New Roman" w:hAnsi="Times New Roman" w:cs="Times New Roman"/>
          <w:sz w:val="28"/>
          <w:szCs w:val="28"/>
        </w:rPr>
        <w:t xml:space="preserve"> оказывает медицинскую помощь на территории МО «Чебаркульский городской округ»</w:t>
      </w:r>
      <w:r w:rsidR="00785A11">
        <w:rPr>
          <w:rFonts w:ascii="Times New Roman" w:hAnsi="Times New Roman" w:cs="Times New Roman"/>
          <w:sz w:val="28"/>
          <w:szCs w:val="28"/>
        </w:rPr>
        <w:t>и МО «Чебаркульский район», численность проживающего населения составляет более 74 тысяч человек</w:t>
      </w:r>
      <w:r>
        <w:rPr>
          <w:rFonts w:ascii="Times New Roman" w:hAnsi="Times New Roman" w:cs="Times New Roman"/>
          <w:sz w:val="28"/>
          <w:szCs w:val="28"/>
        </w:rPr>
        <w:t>. Кроме того,</w:t>
      </w:r>
      <w:r w:rsidR="004F2FD6">
        <w:rPr>
          <w:rFonts w:ascii="Times New Roman" w:hAnsi="Times New Roman" w:cs="Times New Roman"/>
          <w:sz w:val="28"/>
          <w:szCs w:val="28"/>
        </w:rPr>
        <w:t xml:space="preserve"> </w:t>
      </w:r>
      <w:r w:rsidRPr="00BD6709">
        <w:rPr>
          <w:rFonts w:ascii="Times New Roman" w:hAnsi="Times New Roman" w:cs="Times New Roman"/>
          <w:sz w:val="28"/>
          <w:szCs w:val="28"/>
        </w:rPr>
        <w:t>ГБУЗ «Районная больница г. Чебаркуль»</w:t>
      </w:r>
      <w:r>
        <w:rPr>
          <w:rFonts w:ascii="Times New Roman" w:hAnsi="Times New Roman" w:cs="Times New Roman"/>
          <w:sz w:val="28"/>
          <w:szCs w:val="28"/>
        </w:rPr>
        <w:t xml:space="preserve"> оказывает срочную медицинскую помощь людям, временно находящимся на отдыхе, на военной службе, проезжающим по федеральной автомагистрали М-5 «Урал». </w:t>
      </w:r>
    </w:p>
    <w:p w:rsidR="00C7669D" w:rsidRDefault="00C7669D" w:rsidP="005B7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4F2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FD6">
        <w:rPr>
          <w:rFonts w:ascii="Times New Roman" w:hAnsi="Times New Roman" w:cs="Times New Roman"/>
          <w:sz w:val="28"/>
          <w:szCs w:val="28"/>
        </w:rPr>
        <w:t xml:space="preserve"> </w:t>
      </w:r>
      <w:r w:rsidRPr="00BD6709">
        <w:rPr>
          <w:rFonts w:ascii="Times New Roman" w:hAnsi="Times New Roman" w:cs="Times New Roman"/>
          <w:sz w:val="28"/>
          <w:szCs w:val="28"/>
        </w:rPr>
        <w:t>ГБУЗ «Районная больница г. Чебаркуль»</w:t>
      </w:r>
      <w:r w:rsidR="004F2FD6">
        <w:rPr>
          <w:rFonts w:ascii="Times New Roman" w:hAnsi="Times New Roman" w:cs="Times New Roman"/>
          <w:sz w:val="28"/>
          <w:szCs w:val="28"/>
        </w:rPr>
        <w:t xml:space="preserve"> </w:t>
      </w:r>
      <w:r w:rsidRPr="00BD6709">
        <w:rPr>
          <w:rFonts w:ascii="Times New Roman" w:hAnsi="Times New Roman" w:cs="Times New Roman"/>
          <w:sz w:val="28"/>
          <w:szCs w:val="28"/>
        </w:rPr>
        <w:t>имеется острый дефицит медицинских кадров в колич</w:t>
      </w:r>
      <w:r w:rsidR="00E542E6">
        <w:rPr>
          <w:rFonts w:ascii="Times New Roman" w:hAnsi="Times New Roman" w:cs="Times New Roman"/>
          <w:sz w:val="28"/>
          <w:szCs w:val="28"/>
        </w:rPr>
        <w:t>естве – врачебного персонала – 79</w:t>
      </w:r>
      <w:r w:rsidRPr="00BD6709">
        <w:rPr>
          <w:rFonts w:ascii="Times New Roman" w:hAnsi="Times New Roman" w:cs="Times New Roman"/>
          <w:sz w:val="28"/>
          <w:szCs w:val="28"/>
        </w:rPr>
        <w:t xml:space="preserve"> физических лиц, сред</w:t>
      </w:r>
      <w:r w:rsidR="00E542E6">
        <w:rPr>
          <w:rFonts w:ascii="Times New Roman" w:hAnsi="Times New Roman" w:cs="Times New Roman"/>
          <w:sz w:val="28"/>
          <w:szCs w:val="28"/>
        </w:rPr>
        <w:t>него медицинского персонала – 71</w:t>
      </w:r>
      <w:r w:rsidRPr="00BD6709">
        <w:rPr>
          <w:rFonts w:ascii="Times New Roman" w:hAnsi="Times New Roman" w:cs="Times New Roman"/>
          <w:sz w:val="28"/>
          <w:szCs w:val="28"/>
        </w:rPr>
        <w:t xml:space="preserve"> физических лиц. </w:t>
      </w:r>
      <w:r w:rsidR="005B762E"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Потребность в медицинских кадрах для оказания медицинской помощи населению Чебаркульского городского округа</w:t>
      </w:r>
      <w:r w:rsidR="005B762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всего 66 человек из них врачей - 30, среднего медицинского персонала</w:t>
      </w:r>
      <w:r w:rsidR="004F2F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 </w:t>
      </w:r>
      <w:r w:rsidR="005B762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36.</w:t>
      </w:r>
    </w:p>
    <w:p w:rsidR="00017D80" w:rsidRDefault="00017D80" w:rsidP="00017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709">
        <w:rPr>
          <w:rFonts w:ascii="Times New Roman" w:hAnsi="Times New Roman" w:cs="Times New Roman"/>
          <w:sz w:val="28"/>
          <w:szCs w:val="28"/>
        </w:rPr>
        <w:t>В силу острого дефицита медицинских кадров ГБУЗ «Районная больница г. Чебаркуль»</w:t>
      </w:r>
      <w:r>
        <w:rPr>
          <w:rFonts w:ascii="Times New Roman" w:hAnsi="Times New Roman" w:cs="Times New Roman"/>
          <w:sz w:val="28"/>
          <w:szCs w:val="28"/>
        </w:rPr>
        <w:t>, не всегда может своевременно оказать плановую медицинскую помощь жителям Чебаркульского городского округа, в том числе стоматологические услуги в поликлинике.</w:t>
      </w:r>
    </w:p>
    <w:p w:rsidR="00C7669D" w:rsidRPr="00BD6709" w:rsidRDefault="00C7669D" w:rsidP="00C766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6709">
        <w:rPr>
          <w:rFonts w:ascii="Times New Roman" w:hAnsi="Times New Roman" w:cs="Times New Roman"/>
          <w:sz w:val="28"/>
          <w:szCs w:val="28"/>
        </w:rPr>
        <w:t xml:space="preserve"> ГБУЗ «Районная</w:t>
      </w:r>
      <w:r>
        <w:rPr>
          <w:rFonts w:ascii="Times New Roman" w:hAnsi="Times New Roman" w:cs="Times New Roman"/>
          <w:sz w:val="28"/>
          <w:szCs w:val="28"/>
        </w:rPr>
        <w:t xml:space="preserve"> больница г. Чебаркуль» работают</w:t>
      </w:r>
      <w:r w:rsidRPr="00BD6709">
        <w:rPr>
          <w:rFonts w:ascii="Times New Roman" w:hAnsi="Times New Roman" w:cs="Times New Roman"/>
          <w:sz w:val="28"/>
          <w:szCs w:val="28"/>
        </w:rPr>
        <w:t>:</w:t>
      </w:r>
    </w:p>
    <w:p w:rsidR="00C7669D" w:rsidRPr="00BD6709" w:rsidRDefault="004F2FD6" w:rsidP="00C7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69D" w:rsidRPr="002D13A0">
        <w:rPr>
          <w:rFonts w:ascii="Times New Roman" w:hAnsi="Times New Roman" w:cs="Times New Roman"/>
          <w:sz w:val="28"/>
          <w:szCs w:val="28"/>
        </w:rPr>
        <w:t>Врачи</w:t>
      </w:r>
      <w:r w:rsidR="00C7669D">
        <w:rPr>
          <w:rFonts w:ascii="Times New Roman" w:hAnsi="Times New Roman" w:cs="Times New Roman"/>
          <w:sz w:val="28"/>
          <w:szCs w:val="28"/>
        </w:rPr>
        <w:t>:</w:t>
      </w:r>
      <w:r w:rsidR="00C7669D" w:rsidRPr="00BD6709">
        <w:rPr>
          <w:rFonts w:ascii="Times New Roman" w:hAnsi="Times New Roman" w:cs="Times New Roman"/>
          <w:sz w:val="28"/>
          <w:szCs w:val="28"/>
        </w:rPr>
        <w:t xml:space="preserve"> – 89 физических лица</w:t>
      </w:r>
      <w:r w:rsidR="00C7669D" w:rsidRPr="00BD6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 них в сельской местности – 13 человек).</w:t>
      </w:r>
    </w:p>
    <w:p w:rsidR="00C7669D" w:rsidRPr="00BD6709" w:rsidRDefault="004F2FD6" w:rsidP="00C7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69D" w:rsidRPr="00BD6709">
        <w:rPr>
          <w:rFonts w:ascii="Times New Roman" w:hAnsi="Times New Roman" w:cs="Times New Roman"/>
          <w:sz w:val="28"/>
          <w:szCs w:val="28"/>
        </w:rPr>
        <w:t>Штатная численность врачебного медицинског</w:t>
      </w:r>
      <w:r w:rsidR="00C7669D">
        <w:rPr>
          <w:rFonts w:ascii="Times New Roman" w:hAnsi="Times New Roman" w:cs="Times New Roman"/>
          <w:sz w:val="28"/>
          <w:szCs w:val="28"/>
        </w:rPr>
        <w:t xml:space="preserve">о персонала составляет – 257 </w:t>
      </w:r>
      <w:r w:rsidR="00C7669D" w:rsidRPr="00BD6709">
        <w:rPr>
          <w:rFonts w:ascii="Times New Roman" w:hAnsi="Times New Roman" w:cs="Times New Roman"/>
          <w:sz w:val="28"/>
          <w:szCs w:val="28"/>
        </w:rPr>
        <w:t>штатных единиц.Занято ставок (с учетом совместительства) – 173,50 штатных единиц.Укомплектованность физическими лицами врачей по отношению к штатным должностям составляет – 67,5%.</w:t>
      </w:r>
    </w:p>
    <w:p w:rsidR="005B762E" w:rsidRDefault="004F2FD6" w:rsidP="005B7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69D" w:rsidRPr="002D13A0">
        <w:rPr>
          <w:rFonts w:ascii="Times New Roman" w:hAnsi="Times New Roman" w:cs="Times New Roman"/>
          <w:sz w:val="28"/>
          <w:szCs w:val="28"/>
        </w:rPr>
        <w:t>Средний медицинский персонал</w:t>
      </w:r>
      <w:r w:rsidR="00C7669D">
        <w:rPr>
          <w:rFonts w:ascii="Times New Roman" w:hAnsi="Times New Roman" w:cs="Times New Roman"/>
          <w:sz w:val="28"/>
          <w:szCs w:val="28"/>
        </w:rPr>
        <w:t>:</w:t>
      </w:r>
      <w:r w:rsidR="00C7669D" w:rsidRPr="00BD6709">
        <w:rPr>
          <w:rFonts w:ascii="Times New Roman" w:hAnsi="Times New Roman" w:cs="Times New Roman"/>
          <w:sz w:val="28"/>
          <w:szCs w:val="28"/>
        </w:rPr>
        <w:t xml:space="preserve"> – 375 физических лиц (</w:t>
      </w:r>
      <w:r w:rsidR="00C7669D" w:rsidRPr="00BD6709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в сельской местности – 81 человек).</w:t>
      </w:r>
      <w:r w:rsidR="00C7669D" w:rsidRPr="00BD6709">
        <w:rPr>
          <w:rFonts w:ascii="Times New Roman" w:hAnsi="Times New Roman" w:cs="Times New Roman"/>
          <w:sz w:val="28"/>
          <w:szCs w:val="28"/>
        </w:rPr>
        <w:t>Штатная численность среднего медицинского персонала составляет – 646,75 штатных единиц.Занято ставок (с учетом совместительства) – 507,50 штатных единицы.Укомплектованность физическими лицами среднего медицинского персонала по отношению к штатным должностям составляет – 78,5%.</w:t>
      </w:r>
    </w:p>
    <w:p w:rsidR="005B762E" w:rsidRPr="00017D80" w:rsidRDefault="005B762E" w:rsidP="00017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состоянию на 25.08.2023 в ГБУЗ «Районная больница г. Чебаркуль» работает 903физических лиц, в том числе: врачи – 89 физических лиц, средний медицинский персонал – 375 физических лиц.</w:t>
      </w:r>
    </w:p>
    <w:p w:rsidR="003C7E6F" w:rsidRDefault="00C7669D" w:rsidP="003C7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привлечения квалифицированных медицинских кадров в ГБУЗ «Районная больница г. Чебаркуль» заключаются договоры о предоставлении единовременной компенсационной выплаты по федеральной программе «Земский доктор» и «Земский фельдшер».</w:t>
      </w:r>
    </w:p>
    <w:p w:rsidR="003C7E6F" w:rsidRDefault="00C7669D" w:rsidP="003C7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Министерство здравоохранения Челябинской области заключает целевые договоры об обучении студентов по программе специалитета в Челябинском государственном медицинском университете (в данное время в </w:t>
      </w: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Челябинском ЮУГМУ обучается 24 студента – по программе специалитета, из них – 9 человек продолжают свое обучение по программе ординатуры). </w:t>
      </w:r>
    </w:p>
    <w:p w:rsidR="00EA6913" w:rsidRDefault="00C7669D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соответствии с государственной программой Челябинской области «Развитие здравоохранения Челябинской области» производится формирование специализированного жилищного фонда государственных учреждений здравоохранения Челябинской области с </w:t>
      </w:r>
      <w:r w:rsidR="00785A1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целью последующего представления</w:t>
      </w: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пользование медицинским работникам в качестве служебного жилья, так ГБУЗ «Районная больница г. Чебаркуль» было приобретено и выделено медицинским работникам – врачам:в 2020 году – 4 квартиры;в 2021 году – 2 квартиры;в 2022 году – 4 квартиры;в 2023 году – 7 квартир.</w:t>
      </w:r>
    </w:p>
    <w:p w:rsidR="00EA6913" w:rsidRDefault="00C7669D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Чебаркульским городским округом разработана социальная программа «Медицинские кадры», которая утверждена постановлением администрации Чебаркульского городского округа от «13» ноября 2017г. № 805. Размер компенсационных выплат составляет 100 000 рублей.</w:t>
      </w:r>
    </w:p>
    <w:p w:rsidR="00EA6913" w:rsidRDefault="00C7669D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Выплату получили: в 2018 году – 2 человека, в 2019 году – 4 человека, в 2020 году – 1 человек.</w:t>
      </w:r>
    </w:p>
    <w:p w:rsidR="00EA6913" w:rsidRDefault="00C7669D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связи с высокой потребностью в медицинских кадрах и для привлечения молодых специалистов – выпускников медицинских учреж</w:t>
      </w:r>
      <w:r w:rsidR="00EA69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дений Челябинской области, просим</w:t>
      </w:r>
      <w:r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рассмотреть вопрос о внесении изменений в муниципальную программу «Медицинские кадры на территории Чебаркульского городского округа», а именно:</w:t>
      </w:r>
    </w:p>
    <w:p w:rsidR="00EA6913" w:rsidRDefault="00EA6913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</w:t>
      </w:r>
      <w:r w:rsidR="00C7669D"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Увеличение объема финансирования муниципальной программы «Медицинские кадры на территории Чебаркульского городского округа» в части предоставления социальных выплат специалистам с медицинским образованием, впервые трудоустроенным в ГБУЗ «Районная больница г. Чебаркуль» с увеличением размера выплаты работнику со 100 000 (ста тысяч) рублей до 1 000 000 (один миллион) рублей. </w:t>
      </w:r>
    </w:p>
    <w:p w:rsidR="00EA6913" w:rsidRDefault="00EA6913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</w:t>
      </w:r>
      <w:r w:rsidR="00C7669D"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Увеличить срок отработки до 5-ти лет. </w:t>
      </w:r>
    </w:p>
    <w:p w:rsidR="00EA6913" w:rsidRDefault="00EA6913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</w:t>
      </w:r>
      <w:r w:rsidR="00C7669D"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случае прекращения трудового договора с Медицинской организацией возвратить в бюджет часть полученной социальной выплаты, рассчитанной пропорционально неотработанному периоду со дня прекращения трудового договора до истечения пятилетнего срока;</w:t>
      </w:r>
    </w:p>
    <w:p w:rsidR="00EA6913" w:rsidRDefault="00EA6913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 </w:t>
      </w:r>
      <w:r w:rsidR="00C7669D"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Увеличение количества</w:t>
      </w:r>
      <w:r w:rsidR="00807C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7669D"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социальной выплаты</w:t>
      </w:r>
      <w:r w:rsidR="00807C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C7669D"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специалистам с медицинским образованием, имеющих право получить социальную выплату;</w:t>
      </w:r>
    </w:p>
    <w:p w:rsidR="00EA6913" w:rsidRDefault="00EA6913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</w:t>
      </w:r>
      <w:r w:rsidR="00C7669D"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Частичной компенсации арендной платы по договору аренды (найма) жилья медицинским работникам;</w:t>
      </w:r>
    </w:p>
    <w:p w:rsidR="00C7669D" w:rsidRPr="00EA6913" w:rsidRDefault="005B762E" w:rsidP="00EA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 </w:t>
      </w:r>
      <w:r w:rsidR="00C7669D" w:rsidRPr="00C766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Предоставление служебного жилья с возможностью последующего оформления его в собственность.</w:t>
      </w:r>
    </w:p>
    <w:p w:rsidR="00700BF3" w:rsidRDefault="00700BF3" w:rsidP="00700B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031B" w:rsidRDefault="00F2031B" w:rsidP="00700B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031B" w:rsidRPr="008353FF" w:rsidRDefault="00F2031B" w:rsidP="00700B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BF3" w:rsidRDefault="00700BF3" w:rsidP="0070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0BF3" w:rsidRDefault="00700BF3" w:rsidP="0070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Н.С.Баландин</w:t>
      </w:r>
    </w:p>
    <w:p w:rsidR="00700BF3" w:rsidRDefault="00700BF3" w:rsidP="0070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1B" w:rsidRDefault="00F2031B" w:rsidP="00F20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1B" w:rsidRDefault="00F2031B" w:rsidP="00F20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1B" w:rsidRDefault="00F2031B" w:rsidP="00F20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1B" w:rsidRDefault="00F2031B" w:rsidP="00F20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1B" w:rsidRDefault="00F2031B" w:rsidP="00F203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031B" w:rsidSect="005522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950"/>
    <w:multiLevelType w:val="hybridMultilevel"/>
    <w:tmpl w:val="7080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767E"/>
    <w:multiLevelType w:val="multilevel"/>
    <w:tmpl w:val="2B7E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B3306"/>
    <w:multiLevelType w:val="multilevel"/>
    <w:tmpl w:val="63FE7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DD2F16"/>
    <w:multiLevelType w:val="hybridMultilevel"/>
    <w:tmpl w:val="461271F2"/>
    <w:lvl w:ilvl="0" w:tplc="1736B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D24768"/>
    <w:multiLevelType w:val="multilevel"/>
    <w:tmpl w:val="34F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E3CED"/>
    <w:multiLevelType w:val="multilevel"/>
    <w:tmpl w:val="B0D8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03987"/>
    <w:multiLevelType w:val="hybridMultilevel"/>
    <w:tmpl w:val="B1F46D74"/>
    <w:lvl w:ilvl="0" w:tplc="7E64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C04"/>
    <w:rsid w:val="00017D80"/>
    <w:rsid w:val="00050129"/>
    <w:rsid w:val="001B628D"/>
    <w:rsid w:val="001C089C"/>
    <w:rsid w:val="00212782"/>
    <w:rsid w:val="00342D0C"/>
    <w:rsid w:val="003C7E6F"/>
    <w:rsid w:val="003D4655"/>
    <w:rsid w:val="004374BE"/>
    <w:rsid w:val="00464D3C"/>
    <w:rsid w:val="00495B56"/>
    <w:rsid w:val="004F2FD6"/>
    <w:rsid w:val="005522DA"/>
    <w:rsid w:val="005772C0"/>
    <w:rsid w:val="005B762E"/>
    <w:rsid w:val="005E17E5"/>
    <w:rsid w:val="00620F09"/>
    <w:rsid w:val="00651326"/>
    <w:rsid w:val="00695336"/>
    <w:rsid w:val="006B6EF1"/>
    <w:rsid w:val="006D0482"/>
    <w:rsid w:val="00700BF3"/>
    <w:rsid w:val="00763A58"/>
    <w:rsid w:val="00766F0E"/>
    <w:rsid w:val="007853FB"/>
    <w:rsid w:val="00785A11"/>
    <w:rsid w:val="00807C40"/>
    <w:rsid w:val="00876F80"/>
    <w:rsid w:val="00935162"/>
    <w:rsid w:val="00942CE1"/>
    <w:rsid w:val="009B2C04"/>
    <w:rsid w:val="00AA52A3"/>
    <w:rsid w:val="00AE0218"/>
    <w:rsid w:val="00AF4D04"/>
    <w:rsid w:val="00BA29F8"/>
    <w:rsid w:val="00BB6B57"/>
    <w:rsid w:val="00BC629A"/>
    <w:rsid w:val="00BF5E8D"/>
    <w:rsid w:val="00C071C0"/>
    <w:rsid w:val="00C33BD2"/>
    <w:rsid w:val="00C42939"/>
    <w:rsid w:val="00C7669D"/>
    <w:rsid w:val="00C979EB"/>
    <w:rsid w:val="00CD1B10"/>
    <w:rsid w:val="00D02E13"/>
    <w:rsid w:val="00D30689"/>
    <w:rsid w:val="00DB1783"/>
    <w:rsid w:val="00E23312"/>
    <w:rsid w:val="00E33670"/>
    <w:rsid w:val="00E4413D"/>
    <w:rsid w:val="00E542E6"/>
    <w:rsid w:val="00E7709D"/>
    <w:rsid w:val="00EA6913"/>
    <w:rsid w:val="00EC1B54"/>
    <w:rsid w:val="00ED4397"/>
    <w:rsid w:val="00EE560B"/>
    <w:rsid w:val="00F2031B"/>
    <w:rsid w:val="00F261FE"/>
    <w:rsid w:val="00F8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F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23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F1"/>
    <w:pPr>
      <w:spacing w:before="100" w:beforeAutospacing="1" w:after="120" w:line="48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4">
    <w:name w:val="Normal (Web)"/>
    <w:basedOn w:val="a"/>
    <w:uiPriority w:val="99"/>
    <w:unhideWhenUsed/>
    <w:rsid w:val="00E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7709D"/>
    <w:rPr>
      <w:i/>
      <w:iCs/>
    </w:rPr>
  </w:style>
  <w:style w:type="character" w:styleId="a6">
    <w:name w:val="Hyperlink"/>
    <w:basedOn w:val="a0"/>
    <w:semiHidden/>
    <w:unhideWhenUsed/>
    <w:rsid w:val="00E7709D"/>
    <w:rPr>
      <w:color w:val="0000FF"/>
      <w:u w:val="single"/>
    </w:rPr>
  </w:style>
  <w:style w:type="paragraph" w:customStyle="1" w:styleId="s15">
    <w:name w:val="s_15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42D0C"/>
  </w:style>
  <w:style w:type="paragraph" w:customStyle="1" w:styleId="s9">
    <w:name w:val="s_9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42D0C"/>
    <w:rPr>
      <w:b/>
      <w:bCs/>
    </w:rPr>
  </w:style>
  <w:style w:type="paragraph" w:customStyle="1" w:styleId="s22">
    <w:name w:val="s_22"/>
    <w:basedOn w:val="a"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55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_7"/>
    <w:basedOn w:val="a"/>
    <w:rsid w:val="0055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55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2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8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F82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79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4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13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Admin</cp:lastModifiedBy>
  <cp:revision>11</cp:revision>
  <cp:lastPrinted>2023-10-04T10:53:00Z</cp:lastPrinted>
  <dcterms:created xsi:type="dcterms:W3CDTF">2023-10-04T03:44:00Z</dcterms:created>
  <dcterms:modified xsi:type="dcterms:W3CDTF">2023-10-16T18:31:00Z</dcterms:modified>
</cp:coreProperties>
</file>