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1C" w:rsidRPr="00FA092C" w:rsidRDefault="00E4661C" w:rsidP="00E4661C">
      <w:pPr>
        <w:pStyle w:val="ConsPlusNormal"/>
        <w:ind w:left="5387"/>
        <w:jc w:val="right"/>
        <w:outlineLvl w:val="0"/>
        <w:rPr>
          <w:rFonts w:ascii="Times New Roman" w:eastAsiaTheme="minorHAnsi" w:hAnsi="Times New Roman" w:cs="Times New Roman"/>
          <w:sz w:val="28"/>
          <w:szCs w:val="28"/>
          <w:lang w:eastAsia="en-US"/>
        </w:rPr>
      </w:pPr>
      <w:r w:rsidRPr="00FA092C">
        <w:rPr>
          <w:rFonts w:ascii="Times New Roman" w:eastAsiaTheme="minorHAnsi" w:hAnsi="Times New Roman" w:cs="Times New Roman"/>
          <w:sz w:val="28"/>
          <w:szCs w:val="28"/>
          <w:lang w:eastAsia="en-US"/>
        </w:rPr>
        <w:t>Утверждено</w:t>
      </w:r>
    </w:p>
    <w:p w:rsidR="00E4661C" w:rsidRPr="00FA092C" w:rsidRDefault="00E4661C" w:rsidP="00E4661C">
      <w:pPr>
        <w:ind w:left="5387"/>
        <w:jc w:val="right"/>
        <w:rPr>
          <w:sz w:val="28"/>
          <w:szCs w:val="28"/>
        </w:rPr>
      </w:pPr>
      <w:r>
        <w:rPr>
          <w:sz w:val="28"/>
          <w:szCs w:val="28"/>
        </w:rPr>
        <w:t>решением Собрания д</w:t>
      </w:r>
      <w:r w:rsidRPr="00FA092C">
        <w:rPr>
          <w:sz w:val="28"/>
          <w:szCs w:val="28"/>
        </w:rPr>
        <w:t>епутатов</w:t>
      </w:r>
    </w:p>
    <w:p w:rsidR="00E4661C" w:rsidRPr="00FA092C" w:rsidRDefault="00E4661C" w:rsidP="00E4661C">
      <w:pPr>
        <w:jc w:val="right"/>
        <w:rPr>
          <w:sz w:val="28"/>
          <w:szCs w:val="28"/>
        </w:rPr>
      </w:pPr>
      <w:r w:rsidRPr="00FA092C">
        <w:rPr>
          <w:sz w:val="28"/>
          <w:szCs w:val="28"/>
        </w:rPr>
        <w:t>Чебаркульского городского округа</w:t>
      </w:r>
    </w:p>
    <w:p w:rsidR="00E4661C" w:rsidRDefault="00E4661C" w:rsidP="00E4661C">
      <w:pPr>
        <w:ind w:left="5387"/>
        <w:jc w:val="right"/>
        <w:rPr>
          <w:sz w:val="28"/>
          <w:szCs w:val="28"/>
        </w:rPr>
      </w:pPr>
      <w:r w:rsidRPr="00FA092C">
        <w:rPr>
          <w:sz w:val="28"/>
          <w:szCs w:val="28"/>
        </w:rPr>
        <w:t>от «</w:t>
      </w:r>
      <w:r w:rsidR="00BE07EE">
        <w:rPr>
          <w:sz w:val="28"/>
          <w:szCs w:val="28"/>
        </w:rPr>
        <w:t xml:space="preserve"> 05</w:t>
      </w:r>
      <w:r>
        <w:rPr>
          <w:sz w:val="28"/>
          <w:szCs w:val="28"/>
        </w:rPr>
        <w:t xml:space="preserve">» </w:t>
      </w:r>
      <w:r w:rsidR="00BE07EE">
        <w:rPr>
          <w:sz w:val="28"/>
          <w:szCs w:val="28"/>
        </w:rPr>
        <w:t xml:space="preserve">декабря </w:t>
      </w:r>
      <w:r>
        <w:rPr>
          <w:sz w:val="28"/>
          <w:szCs w:val="28"/>
        </w:rPr>
        <w:t xml:space="preserve">  2023 г. № </w:t>
      </w:r>
      <w:r w:rsidR="00BE07EE">
        <w:rPr>
          <w:sz w:val="28"/>
          <w:szCs w:val="28"/>
        </w:rPr>
        <w:t>614</w:t>
      </w:r>
    </w:p>
    <w:p w:rsidR="00E4661C" w:rsidRPr="0007186A" w:rsidRDefault="00E4661C" w:rsidP="00E4661C">
      <w:pPr>
        <w:ind w:firstLine="709"/>
        <w:jc w:val="right"/>
        <w:rPr>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E4661C" w:rsidRPr="007516F6" w:rsidTr="00A02563">
        <w:trPr>
          <w:jc w:val="both"/>
        </w:trPr>
        <w:tc>
          <w:tcPr>
            <w:tcW w:w="9568" w:type="dxa"/>
            <w:tcBorders>
              <w:top w:val="nil"/>
              <w:left w:val="nil"/>
              <w:bottom w:val="nil"/>
              <w:right w:val="nil"/>
            </w:tcBorders>
          </w:tcPr>
          <w:p w:rsidR="00E4661C" w:rsidRPr="007516F6" w:rsidRDefault="00E4661C" w:rsidP="00A02563">
            <w:pPr>
              <w:ind w:left="-154"/>
              <w:jc w:val="center"/>
              <w:rPr>
                <w:sz w:val="28"/>
                <w:szCs w:val="28"/>
              </w:rPr>
            </w:pPr>
            <w:r>
              <w:rPr>
                <w:sz w:val="28"/>
                <w:szCs w:val="28"/>
              </w:rPr>
              <w:t>П</w:t>
            </w:r>
            <w:r w:rsidRPr="007516F6">
              <w:rPr>
                <w:sz w:val="28"/>
                <w:szCs w:val="28"/>
              </w:rPr>
              <w:t>оложение</w:t>
            </w:r>
          </w:p>
        </w:tc>
      </w:tr>
      <w:tr w:rsidR="00E4661C" w:rsidRPr="007516F6" w:rsidTr="00A02563">
        <w:trPr>
          <w:jc w:val="both"/>
        </w:trPr>
        <w:tc>
          <w:tcPr>
            <w:tcW w:w="9568" w:type="dxa"/>
            <w:tcBorders>
              <w:top w:val="nil"/>
              <w:left w:val="nil"/>
              <w:bottom w:val="nil"/>
              <w:right w:val="nil"/>
            </w:tcBorders>
          </w:tcPr>
          <w:p w:rsidR="00E4661C" w:rsidRPr="007516F6" w:rsidRDefault="00E4661C" w:rsidP="00A02563">
            <w:pPr>
              <w:jc w:val="center"/>
              <w:rPr>
                <w:sz w:val="28"/>
                <w:szCs w:val="28"/>
              </w:rPr>
            </w:pPr>
            <w:r w:rsidRPr="007516F6">
              <w:rPr>
                <w:sz w:val="28"/>
                <w:szCs w:val="28"/>
              </w:rPr>
              <w:t>о муниципальном контроле в сфере благоустройства на территории Чебаркульского городского округа</w:t>
            </w:r>
          </w:p>
          <w:p w:rsidR="00E4661C" w:rsidRPr="007516F6" w:rsidRDefault="00E4661C" w:rsidP="00A02563">
            <w:pPr>
              <w:jc w:val="center"/>
              <w:rPr>
                <w:sz w:val="28"/>
                <w:szCs w:val="28"/>
              </w:rPr>
            </w:pPr>
          </w:p>
        </w:tc>
      </w:tr>
    </w:tbl>
    <w:p w:rsidR="00E4661C" w:rsidRPr="005F2D7F" w:rsidRDefault="00E4661C" w:rsidP="00E4661C">
      <w:pPr>
        <w:pStyle w:val="a3"/>
        <w:ind w:left="0" w:firstLine="709"/>
        <w:jc w:val="center"/>
        <w:rPr>
          <w:b/>
          <w:sz w:val="28"/>
          <w:szCs w:val="28"/>
        </w:rPr>
      </w:pPr>
      <w:r w:rsidRPr="005F2D7F">
        <w:rPr>
          <w:b/>
          <w:sz w:val="28"/>
          <w:szCs w:val="28"/>
          <w:lang w:val="en-US"/>
        </w:rPr>
        <w:t>I</w:t>
      </w:r>
      <w:r w:rsidRPr="005F2D7F">
        <w:rPr>
          <w:b/>
          <w:sz w:val="28"/>
          <w:szCs w:val="28"/>
        </w:rPr>
        <w:t>. Общие положения</w:t>
      </w:r>
    </w:p>
    <w:p w:rsidR="00E4661C" w:rsidRDefault="00E4661C" w:rsidP="00E4661C">
      <w:pPr>
        <w:pStyle w:val="a3"/>
        <w:ind w:left="0" w:firstLine="709"/>
        <w:jc w:val="center"/>
        <w:rPr>
          <w:sz w:val="28"/>
          <w:szCs w:val="28"/>
        </w:rPr>
      </w:pPr>
    </w:p>
    <w:p w:rsidR="00E4661C" w:rsidRDefault="00E4661C" w:rsidP="00E4661C">
      <w:pPr>
        <w:pStyle w:val="a3"/>
        <w:numPr>
          <w:ilvl w:val="0"/>
          <w:numId w:val="1"/>
        </w:numPr>
        <w:shd w:val="clear" w:color="auto" w:fill="FFFFFF"/>
        <w:overflowPunct/>
        <w:autoSpaceDE/>
        <w:autoSpaceDN/>
        <w:adjustRightInd/>
        <w:spacing w:after="240"/>
        <w:ind w:left="0" w:firstLine="709"/>
        <w:jc w:val="both"/>
        <w:rPr>
          <w:color w:val="1A1A1A"/>
          <w:sz w:val="28"/>
          <w:szCs w:val="28"/>
        </w:rPr>
      </w:pPr>
      <w:r w:rsidRPr="00E10FFB">
        <w:rPr>
          <w:bCs/>
          <w:color w:val="000000" w:themeColor="text1"/>
          <w:sz w:val="28"/>
          <w:szCs w:val="28"/>
        </w:rPr>
        <w:t>Настоящее Положение</w:t>
      </w:r>
      <w:r w:rsidRPr="00E10FFB">
        <w:rPr>
          <w:color w:val="000000" w:themeColor="text1"/>
          <w:sz w:val="28"/>
          <w:szCs w:val="28"/>
        </w:rPr>
        <w:t xml:space="preserve"> о муниципальном контроле в сфере благоустройства на территории Чебаркульского городского округа (далее - Положение) разработано в соответствии с федеральными законами  №131-ФЗ от 06.10.2003 </w:t>
      </w:r>
      <w:r>
        <w:rPr>
          <w:color w:val="000000" w:themeColor="text1"/>
          <w:sz w:val="28"/>
          <w:szCs w:val="28"/>
        </w:rPr>
        <w:t xml:space="preserve">г. </w:t>
      </w:r>
      <w:r w:rsidRPr="00E10FFB">
        <w:rPr>
          <w:color w:val="000000" w:themeColor="text1"/>
          <w:sz w:val="28"/>
          <w:szCs w:val="28"/>
        </w:rPr>
        <w:t xml:space="preserve">"Об общих принципах организации местного самоуправления в Российской Федерации", №248-ФЗ от 31.07.2020 </w:t>
      </w:r>
      <w:r>
        <w:rPr>
          <w:color w:val="000000" w:themeColor="text1"/>
          <w:sz w:val="28"/>
          <w:szCs w:val="28"/>
        </w:rPr>
        <w:t>г.</w:t>
      </w:r>
      <w:r w:rsidRPr="00E10FFB">
        <w:rPr>
          <w:color w:val="000000" w:themeColor="text1"/>
          <w:sz w:val="28"/>
          <w:szCs w:val="28"/>
        </w:rPr>
        <w:t xml:space="preserve"> "О государственном контроле (надзоре) и </w:t>
      </w:r>
      <w:r>
        <w:rPr>
          <w:color w:val="000000" w:themeColor="text1"/>
          <w:sz w:val="28"/>
          <w:szCs w:val="28"/>
        </w:rPr>
        <w:t xml:space="preserve">муниципальном контроле в Российской Федерации", руководствуясь Уставом муниципального образования "Чебаркульский городской округ" </w:t>
      </w:r>
      <w:r>
        <w:rPr>
          <w:color w:val="1A1A1A"/>
          <w:sz w:val="28"/>
          <w:szCs w:val="28"/>
        </w:rPr>
        <w:t>п</w:t>
      </w:r>
      <w:r w:rsidRPr="00E10FFB">
        <w:rPr>
          <w:color w:val="1A1A1A"/>
          <w:sz w:val="28"/>
          <w:szCs w:val="28"/>
        </w:rPr>
        <w:t>ринят</w:t>
      </w:r>
      <w:r>
        <w:rPr>
          <w:color w:val="1A1A1A"/>
          <w:sz w:val="28"/>
          <w:szCs w:val="28"/>
        </w:rPr>
        <w:t>ым</w:t>
      </w:r>
      <w:r w:rsidRPr="00E10FFB">
        <w:rPr>
          <w:color w:val="1A1A1A"/>
          <w:sz w:val="28"/>
          <w:szCs w:val="28"/>
        </w:rPr>
        <w:t xml:space="preserve"> решением Собрания депутатовЧебаркульского городского округа№ 234</w:t>
      </w:r>
      <w:r>
        <w:rPr>
          <w:color w:val="1A1A1A"/>
          <w:sz w:val="28"/>
          <w:szCs w:val="28"/>
        </w:rPr>
        <w:t xml:space="preserve">  от 02.08.</w:t>
      </w:r>
      <w:r w:rsidRPr="00E10FFB">
        <w:rPr>
          <w:color w:val="1A1A1A"/>
          <w:sz w:val="28"/>
          <w:szCs w:val="28"/>
        </w:rPr>
        <w:t xml:space="preserve">2011 г. </w:t>
      </w:r>
    </w:p>
    <w:p w:rsidR="00E4661C" w:rsidRDefault="00E4661C" w:rsidP="00E4661C">
      <w:pPr>
        <w:pStyle w:val="a3"/>
        <w:numPr>
          <w:ilvl w:val="0"/>
          <w:numId w:val="1"/>
        </w:numPr>
        <w:tabs>
          <w:tab w:val="left" w:pos="567"/>
        </w:tabs>
        <w:overflowPunct/>
        <w:spacing w:after="240"/>
        <w:ind w:left="0" w:firstLine="709"/>
        <w:jc w:val="both"/>
        <w:rPr>
          <w:bCs/>
          <w:sz w:val="28"/>
          <w:szCs w:val="28"/>
        </w:rPr>
      </w:pPr>
      <w:r>
        <w:rPr>
          <w:bCs/>
          <w:sz w:val="28"/>
          <w:szCs w:val="28"/>
        </w:rPr>
        <w:t>Предметом муниципального контроля в сфере благоустройства, является соблюдение юридическими, физическими лицами и индивидуальными предпринимателями обязательных требований, установленных правилами благоустройства на территории Чебаркульского городского округа.</w:t>
      </w:r>
    </w:p>
    <w:p w:rsidR="00E4661C" w:rsidRPr="005C52BF" w:rsidRDefault="00E4661C" w:rsidP="00E4661C">
      <w:pPr>
        <w:pStyle w:val="a3"/>
        <w:tabs>
          <w:tab w:val="left" w:pos="567"/>
        </w:tabs>
        <w:ind w:left="0" w:firstLine="709"/>
        <w:jc w:val="both"/>
        <w:rPr>
          <w:bCs/>
          <w:sz w:val="28"/>
          <w:szCs w:val="28"/>
        </w:rPr>
      </w:pPr>
      <w:r>
        <w:rPr>
          <w:bCs/>
          <w:sz w:val="28"/>
          <w:szCs w:val="28"/>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4661C" w:rsidRDefault="00E4661C" w:rsidP="00E4661C">
      <w:pPr>
        <w:pStyle w:val="a3"/>
        <w:numPr>
          <w:ilvl w:val="0"/>
          <w:numId w:val="1"/>
        </w:numPr>
        <w:tabs>
          <w:tab w:val="left" w:pos="567"/>
        </w:tabs>
        <w:overflowPunct/>
        <w:ind w:left="0" w:firstLine="709"/>
        <w:jc w:val="both"/>
        <w:rPr>
          <w:sz w:val="28"/>
          <w:szCs w:val="28"/>
        </w:rPr>
      </w:pPr>
      <w:r>
        <w:rPr>
          <w:sz w:val="28"/>
          <w:szCs w:val="28"/>
        </w:rPr>
        <w:t>Объектами муниципального контроля (далее - объект контроля) являются:</w:t>
      </w:r>
    </w:p>
    <w:p w:rsidR="00E4661C" w:rsidRDefault="00E4661C" w:rsidP="00E4661C">
      <w:pPr>
        <w:pStyle w:val="a3"/>
        <w:tabs>
          <w:tab w:val="left" w:pos="567"/>
        </w:tabs>
        <w:ind w:left="0" w:firstLine="709"/>
        <w:jc w:val="both"/>
        <w:rPr>
          <w:sz w:val="28"/>
          <w:szCs w:val="28"/>
        </w:rPr>
      </w:pPr>
      <w:r>
        <w:rPr>
          <w:sz w:val="28"/>
          <w:szCs w:val="28"/>
        </w:rPr>
        <w:t xml:space="preserve">1) </w:t>
      </w:r>
      <w:r w:rsidRPr="00CA31CC">
        <w:rPr>
          <w:sz w:val="28"/>
          <w:szCs w:val="28"/>
        </w:rPr>
        <w:t xml:space="preserve">деятельность, действия (бездействие) контролируемых лиц в сфере благоустройства </w:t>
      </w:r>
      <w:r>
        <w:rPr>
          <w:sz w:val="28"/>
          <w:szCs w:val="28"/>
        </w:rPr>
        <w:t xml:space="preserve">на </w:t>
      </w:r>
      <w:r w:rsidRPr="00CA31CC">
        <w:rPr>
          <w:sz w:val="28"/>
          <w:szCs w:val="28"/>
        </w:rPr>
        <w:t xml:space="preserve">территории Чебаркульского городского округа,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4661C" w:rsidRPr="005A1238" w:rsidRDefault="00E4661C" w:rsidP="00E4661C">
      <w:pPr>
        <w:pStyle w:val="a3"/>
        <w:tabs>
          <w:tab w:val="left" w:pos="567"/>
        </w:tabs>
        <w:ind w:left="0" w:firstLine="709"/>
        <w:jc w:val="both"/>
        <w:rPr>
          <w:sz w:val="28"/>
          <w:szCs w:val="28"/>
        </w:rPr>
      </w:pPr>
      <w:r w:rsidRPr="005A1238">
        <w:rPr>
          <w:rFonts w:eastAsiaTheme="minorEastAsia"/>
          <w:sz w:val="28"/>
          <w:szCs w:val="28"/>
        </w:rPr>
        <w:t xml:space="preserve">2) результаты деятельности контролируемых лиц, единое и обязательное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w:t>
      </w:r>
      <w:r w:rsidRPr="005A1238">
        <w:rPr>
          <w:sz w:val="28"/>
          <w:szCs w:val="28"/>
        </w:rPr>
        <w:t xml:space="preserve">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 порядок производства земляных работ и работ, </w:t>
      </w:r>
      <w:r w:rsidRPr="005A1238">
        <w:rPr>
          <w:sz w:val="28"/>
          <w:szCs w:val="28"/>
        </w:rPr>
        <w:lastRenderedPageBreak/>
        <w:t>влекущих нарушение благоустройства и (или) 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 в пределах городской черты Чебаркульского городского округа.</w:t>
      </w:r>
    </w:p>
    <w:p w:rsidR="00E4661C" w:rsidRDefault="00E4661C" w:rsidP="00E4661C">
      <w:pPr>
        <w:pStyle w:val="a6"/>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3) з</w:t>
      </w:r>
      <w:r w:rsidRPr="00CA31CC">
        <w:rPr>
          <w:rFonts w:eastAsiaTheme="minorEastAsia"/>
          <w:sz w:val="28"/>
          <w:szCs w:val="28"/>
        </w:rPr>
        <w:t xml:space="preserve">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E4661C" w:rsidRDefault="00E4661C" w:rsidP="00E4661C">
      <w:pPr>
        <w:pStyle w:val="a6"/>
        <w:numPr>
          <w:ilvl w:val="0"/>
          <w:numId w:val="1"/>
        </w:numPr>
        <w:tabs>
          <w:tab w:val="left" w:pos="567"/>
        </w:tabs>
        <w:spacing w:before="0" w:beforeAutospacing="0" w:after="0" w:afterAutospacing="0"/>
        <w:ind w:firstLine="709"/>
        <w:jc w:val="both"/>
        <w:rPr>
          <w:rFonts w:eastAsiaTheme="minorEastAsia"/>
          <w:sz w:val="28"/>
          <w:szCs w:val="28"/>
        </w:rPr>
      </w:pPr>
      <w:r w:rsidRPr="00CA31CC">
        <w:rPr>
          <w:rFonts w:eastAsiaTheme="minorEastAsia"/>
          <w:sz w:val="28"/>
          <w:szCs w:val="28"/>
        </w:rPr>
        <w:t xml:space="preserve">Учет объектов контроля осуществляется посредством </w:t>
      </w:r>
      <w:r>
        <w:rPr>
          <w:rFonts w:eastAsiaTheme="minorEastAsia"/>
          <w:sz w:val="28"/>
          <w:szCs w:val="28"/>
        </w:rPr>
        <w:t>введения</w:t>
      </w:r>
      <w:r w:rsidRPr="00CA31CC">
        <w:rPr>
          <w:rFonts w:eastAsiaTheme="minorEastAsia"/>
          <w:sz w:val="28"/>
          <w:szCs w:val="28"/>
        </w:rPr>
        <w:t>:</w:t>
      </w:r>
    </w:p>
    <w:p w:rsidR="00E4661C" w:rsidRDefault="00E4661C" w:rsidP="00E4661C">
      <w:pPr>
        <w:pStyle w:val="a6"/>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1) </w:t>
      </w:r>
      <w:r w:rsidRPr="00542AD7">
        <w:rPr>
          <w:rFonts w:eastAsiaTheme="minorEastAsia"/>
          <w:sz w:val="28"/>
          <w:szCs w:val="28"/>
        </w:rPr>
        <w:t xml:space="preserve">единого реестра контрольных </w:t>
      </w:r>
      <w:r>
        <w:rPr>
          <w:rFonts w:eastAsiaTheme="minorEastAsia"/>
          <w:sz w:val="28"/>
          <w:szCs w:val="28"/>
        </w:rPr>
        <w:t xml:space="preserve">(надзорных) </w:t>
      </w:r>
      <w:r w:rsidRPr="00542AD7">
        <w:rPr>
          <w:rFonts w:eastAsiaTheme="minorEastAsia"/>
          <w:sz w:val="28"/>
          <w:szCs w:val="28"/>
        </w:rPr>
        <w:t>мероприятий;</w:t>
      </w:r>
    </w:p>
    <w:p w:rsidR="00E4661C" w:rsidRPr="005A1238" w:rsidRDefault="00E4661C" w:rsidP="00E4661C">
      <w:pPr>
        <w:pStyle w:val="a6"/>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2) </w:t>
      </w:r>
      <w:r w:rsidRPr="00542AD7">
        <w:rPr>
          <w:rFonts w:eastAsiaTheme="minorEastAsia"/>
          <w:sz w:val="28"/>
          <w:szCs w:val="28"/>
        </w:rPr>
        <w:t>иных государственных и муниципальных информационных систем пут</w:t>
      </w:r>
      <w:r w:rsidRPr="005A1238">
        <w:rPr>
          <w:rFonts w:eastAsiaTheme="minorEastAsia"/>
          <w:sz w:val="28"/>
          <w:szCs w:val="28"/>
        </w:rPr>
        <w:t>ем межведомственного информационного взаимодействия;</w:t>
      </w:r>
    </w:p>
    <w:p w:rsidR="00E4661C" w:rsidRPr="005A1238" w:rsidRDefault="00E4661C" w:rsidP="00E4661C">
      <w:pPr>
        <w:pStyle w:val="a6"/>
        <w:tabs>
          <w:tab w:val="left" w:pos="567"/>
        </w:tabs>
        <w:spacing w:before="0" w:beforeAutospacing="0" w:after="0" w:afterAutospacing="0"/>
        <w:ind w:firstLine="709"/>
        <w:jc w:val="both"/>
        <w:rPr>
          <w:rFonts w:eastAsiaTheme="minorEastAsia"/>
          <w:sz w:val="28"/>
          <w:szCs w:val="28"/>
        </w:rPr>
      </w:pPr>
      <w:r w:rsidRPr="005A1238">
        <w:rPr>
          <w:rFonts w:eastAsiaTheme="minorEastAsia"/>
          <w:sz w:val="28"/>
          <w:szCs w:val="28"/>
        </w:rPr>
        <w:t>3) в соответствии с частью 2 статьи 16 и частью 5 стат</w:t>
      </w:r>
      <w:r>
        <w:rPr>
          <w:rFonts w:eastAsiaTheme="minorEastAsia"/>
          <w:sz w:val="28"/>
          <w:szCs w:val="28"/>
        </w:rPr>
        <w:t>ьи 17 Федерального закона от 31.07.</w:t>
      </w:r>
      <w:r w:rsidRPr="005A1238">
        <w:rPr>
          <w:rFonts w:eastAsiaTheme="minorEastAsia"/>
          <w:sz w:val="28"/>
          <w:szCs w:val="28"/>
        </w:rPr>
        <w:t xml:space="preserve">2020 г. № 248-ФЗ "О государственном контроле (надзоре) и муниципальном контроле в Российской Федерации" (далее </w:t>
      </w:r>
      <w:r>
        <w:rPr>
          <w:rFonts w:eastAsiaTheme="minorEastAsia"/>
          <w:sz w:val="28"/>
          <w:szCs w:val="28"/>
        </w:rPr>
        <w:t xml:space="preserve">по тексту </w:t>
      </w:r>
      <w:r w:rsidRPr="005A1238">
        <w:rPr>
          <w:rFonts w:eastAsiaTheme="minorEastAsia"/>
          <w:sz w:val="28"/>
          <w:szCs w:val="28"/>
        </w:rPr>
        <w:t>-Федеральный закон№ 248-ФЗ) ведется учет объектов формой собственного учета.</w:t>
      </w:r>
    </w:p>
    <w:p w:rsidR="00E4661C" w:rsidRPr="0023506F" w:rsidRDefault="00E4661C" w:rsidP="00E4661C">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Муниципальный контроль осуществляется отделом муниципального контроля администрации Чебаркульского городского округа (далее –контрол</w:t>
      </w:r>
      <w:r>
        <w:rPr>
          <w:sz w:val="28"/>
          <w:szCs w:val="28"/>
        </w:rPr>
        <w:t>ьный</w:t>
      </w:r>
      <w:r w:rsidRPr="0023506F">
        <w:rPr>
          <w:sz w:val="28"/>
          <w:szCs w:val="28"/>
        </w:rPr>
        <w:t>орган).</w:t>
      </w:r>
    </w:p>
    <w:p w:rsidR="00E4661C" w:rsidRDefault="00E4661C" w:rsidP="00E4661C">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 xml:space="preserve">От имени органа муниципального контроля </w:t>
      </w:r>
      <w:r w:rsidRPr="00A55870">
        <w:rPr>
          <w:sz w:val="28"/>
          <w:szCs w:val="28"/>
        </w:rPr>
        <w:t xml:space="preserve">муниципальный   контроль </w:t>
      </w:r>
      <w:r w:rsidRPr="0023506F">
        <w:rPr>
          <w:sz w:val="28"/>
          <w:szCs w:val="28"/>
        </w:rPr>
        <w:t>в сфере благоустройства вправе осуществлять следующие должностные лица:</w:t>
      </w:r>
    </w:p>
    <w:p w:rsidR="00E4661C" w:rsidRPr="008F7BB1" w:rsidRDefault="00E4661C" w:rsidP="00E4661C">
      <w:pPr>
        <w:tabs>
          <w:tab w:val="left" w:pos="567"/>
        </w:tabs>
        <w:ind w:firstLine="567"/>
        <w:jc w:val="both"/>
        <w:rPr>
          <w:sz w:val="28"/>
          <w:szCs w:val="28"/>
        </w:rPr>
      </w:pPr>
      <w:r w:rsidRPr="008F7BB1">
        <w:rPr>
          <w:sz w:val="28"/>
          <w:szCs w:val="28"/>
        </w:rPr>
        <w:t>1) руководит</w:t>
      </w:r>
      <w:r>
        <w:rPr>
          <w:sz w:val="28"/>
          <w:szCs w:val="28"/>
        </w:rPr>
        <w:t>ель (заместитель руководителя) к</w:t>
      </w:r>
      <w:r w:rsidRPr="008F7BB1">
        <w:rPr>
          <w:sz w:val="28"/>
          <w:szCs w:val="28"/>
        </w:rPr>
        <w:t>онтрольного органа;</w:t>
      </w:r>
    </w:p>
    <w:p w:rsidR="00E4661C" w:rsidRPr="008F7BB1" w:rsidRDefault="00E4661C" w:rsidP="00E4661C">
      <w:pPr>
        <w:tabs>
          <w:tab w:val="left" w:pos="567"/>
        </w:tabs>
        <w:ind w:firstLine="567"/>
        <w:jc w:val="both"/>
        <w:rPr>
          <w:sz w:val="28"/>
          <w:szCs w:val="28"/>
        </w:rPr>
      </w:pPr>
      <w:r w:rsidRPr="008F7BB1">
        <w:rPr>
          <w:sz w:val="28"/>
          <w:szCs w:val="28"/>
        </w:rPr>
        <w:t xml:space="preserve">2) должностное лицо </w:t>
      </w:r>
      <w:r>
        <w:rPr>
          <w:sz w:val="28"/>
          <w:szCs w:val="28"/>
        </w:rPr>
        <w:t>к</w:t>
      </w:r>
      <w:r w:rsidRPr="008F7BB1">
        <w:rPr>
          <w:sz w:val="28"/>
          <w:szCs w:val="28"/>
        </w:rPr>
        <w:t>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4661C" w:rsidRDefault="00E4661C" w:rsidP="00E4661C">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Права и обязанности Инспектора:</w:t>
      </w:r>
    </w:p>
    <w:p w:rsidR="00E4661C" w:rsidRPr="008F7BB1" w:rsidRDefault="00E4661C" w:rsidP="00E4661C">
      <w:pPr>
        <w:pStyle w:val="a3"/>
        <w:tabs>
          <w:tab w:val="left" w:pos="567"/>
        </w:tabs>
        <w:ind w:left="709"/>
        <w:jc w:val="both"/>
        <w:rPr>
          <w:sz w:val="28"/>
          <w:szCs w:val="28"/>
        </w:rPr>
      </w:pPr>
      <w:r w:rsidRPr="008F7BB1">
        <w:rPr>
          <w:sz w:val="28"/>
          <w:szCs w:val="28"/>
        </w:rPr>
        <w:t>7.1. Инспектор обязан:</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1) </w:t>
      </w:r>
      <w:r w:rsidRPr="0023506F">
        <w:rPr>
          <w:sz w:val="28"/>
          <w:szCs w:val="28"/>
        </w:rPr>
        <w:t xml:space="preserve">соблюдать законодательство Российской Федерации, права и законные интересы контролируемых лиц;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2)</w:t>
      </w:r>
      <w:r w:rsidRPr="00680125">
        <w:rPr>
          <w:sz w:val="28"/>
          <w:szCs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Pr>
          <w:sz w:val="28"/>
          <w:szCs w:val="28"/>
        </w:rPr>
        <w:t>обеспечению исполнения решений к</w:t>
      </w:r>
      <w:r w:rsidRPr="00680125">
        <w:rPr>
          <w:sz w:val="28"/>
          <w:szCs w:val="28"/>
        </w:rPr>
        <w:t xml:space="preserve">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3) </w:t>
      </w:r>
      <w:r w:rsidRPr="00680125">
        <w:rPr>
          <w:sz w:val="28"/>
          <w:szCs w:val="28"/>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680125">
        <w:rPr>
          <w:sz w:val="28"/>
          <w:szCs w:val="28"/>
        </w:rPr>
        <w:lastRenderedPageBreak/>
        <w:t xml:space="preserve">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4)</w:t>
      </w:r>
      <w:r w:rsidRPr="00680125">
        <w:rPr>
          <w:sz w:val="28"/>
          <w:szCs w:val="28"/>
        </w:rPr>
        <w:t xml:space="preserve">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5)</w:t>
      </w:r>
      <w:r w:rsidRPr="00680125">
        <w:rPr>
          <w:sz w:val="28"/>
          <w:szCs w:val="28"/>
        </w:rPr>
        <w:t xml:space="preserve"> предоставлять контролируемым лицам, их представителям, присутствующим при проведении контрольных </w:t>
      </w:r>
      <w:r>
        <w:rPr>
          <w:sz w:val="28"/>
          <w:szCs w:val="28"/>
        </w:rPr>
        <w:t xml:space="preserve">(надзорных) </w:t>
      </w:r>
      <w:r w:rsidRPr="00680125">
        <w:rPr>
          <w:sz w:val="28"/>
          <w:szCs w:val="28"/>
        </w:rPr>
        <w:t xml:space="preserve">мероприятий, информацию и документы, относящиеся к предмету </w:t>
      </w:r>
      <w:r>
        <w:rPr>
          <w:sz w:val="28"/>
          <w:szCs w:val="28"/>
        </w:rPr>
        <w:t xml:space="preserve">государственного контроля (надзора), </w:t>
      </w:r>
      <w:r w:rsidRPr="00680125">
        <w:rPr>
          <w:sz w:val="28"/>
          <w:szCs w:val="28"/>
        </w:rPr>
        <w:t xml:space="preserve">муниципального контроля, в том числе сведения о согласовании проведения контрольного </w:t>
      </w:r>
      <w:r>
        <w:rPr>
          <w:sz w:val="28"/>
          <w:szCs w:val="28"/>
        </w:rPr>
        <w:t xml:space="preserve">(надзорного) </w:t>
      </w:r>
      <w:r w:rsidRPr="00680125">
        <w:rPr>
          <w:sz w:val="28"/>
          <w:szCs w:val="28"/>
        </w:rPr>
        <w:t xml:space="preserve">мероприятия органами прокуратуры в случае, если такое согласование предусмотрено </w:t>
      </w:r>
      <w:r>
        <w:rPr>
          <w:sz w:val="28"/>
          <w:szCs w:val="28"/>
        </w:rPr>
        <w:t xml:space="preserve">статьей 29 пунктом 6 </w:t>
      </w:r>
      <w:r w:rsidRPr="00680125">
        <w:rPr>
          <w:sz w:val="28"/>
          <w:szCs w:val="28"/>
        </w:rPr>
        <w:t>Федеральн</w:t>
      </w:r>
      <w:r>
        <w:rPr>
          <w:sz w:val="28"/>
          <w:szCs w:val="28"/>
        </w:rPr>
        <w:t>ого</w:t>
      </w:r>
      <w:r w:rsidRPr="00680125">
        <w:rPr>
          <w:sz w:val="28"/>
          <w:szCs w:val="28"/>
        </w:rPr>
        <w:t xml:space="preserve"> законом № 248-ФЗ</w:t>
      </w:r>
      <w:r>
        <w:rPr>
          <w:sz w:val="28"/>
          <w:szCs w:val="28"/>
        </w:rPr>
        <w:t xml:space="preserve">  "О государственном контроле (надзоре) и муниципальном контроле в Российской Федерации"</w:t>
      </w:r>
      <w:r w:rsidRPr="00680125">
        <w:rPr>
          <w:sz w:val="28"/>
          <w:szCs w:val="28"/>
        </w:rPr>
        <w:t xml:space="preserve">;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6)</w:t>
      </w:r>
      <w:r w:rsidRPr="00680125">
        <w:rPr>
          <w:sz w:val="28"/>
          <w:szCs w:val="28"/>
        </w:rPr>
        <w:t xml:space="preserve">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7)</w:t>
      </w:r>
      <w:r w:rsidRPr="00680125">
        <w:rPr>
          <w:sz w:val="28"/>
          <w:szCs w:val="28"/>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8)</w:t>
      </w:r>
      <w:r w:rsidRPr="002F0CED">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9)</w:t>
      </w:r>
      <w:r w:rsidRPr="002F0CED">
        <w:rPr>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10)</w:t>
      </w:r>
      <w:r w:rsidRPr="002F0CED">
        <w:rPr>
          <w:sz w:val="28"/>
          <w:szCs w:val="28"/>
        </w:rPr>
        <w:t xml:space="preserve">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11)</w:t>
      </w:r>
      <w:r w:rsidRPr="002F0CED">
        <w:rPr>
          <w:sz w:val="28"/>
          <w:szCs w:val="28"/>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7.2 </w:t>
      </w:r>
      <w:r w:rsidRPr="0023506F">
        <w:rPr>
          <w:sz w:val="28"/>
          <w:szCs w:val="28"/>
        </w:rPr>
        <w:t xml:space="preserve">Инспектор при проведении контрольного мероприятия в пределах своих полномочий и в объеме проводимых контрольных действий имеет право: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1) бе</w:t>
      </w:r>
      <w:r w:rsidRPr="002F0CED">
        <w:rPr>
          <w:sz w:val="28"/>
          <w:szCs w:val="28"/>
        </w:rPr>
        <w:t>с</w:t>
      </w:r>
      <w:r>
        <w:rPr>
          <w:sz w:val="28"/>
          <w:szCs w:val="28"/>
        </w:rPr>
        <w:t xml:space="preserve">препятственно по предъявлении </w:t>
      </w:r>
      <w:r w:rsidRPr="002F0CED">
        <w:rPr>
          <w:sz w:val="28"/>
          <w:szCs w:val="28"/>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2) </w:t>
      </w:r>
      <w:r w:rsidRPr="00B96C64">
        <w:rPr>
          <w:sz w:val="28"/>
          <w:szCs w:val="28"/>
        </w:rPr>
        <w:t xml:space="preserve">знакомиться со всеми документами, касающимися соблюдения обязательных требований, в том числе в установленном порядке с </w:t>
      </w:r>
      <w:r w:rsidRPr="00B96C64">
        <w:rPr>
          <w:sz w:val="28"/>
          <w:szCs w:val="28"/>
        </w:rPr>
        <w:lastRenderedPageBreak/>
        <w:t xml:space="preserve">документами, содержащими государственную, служебную, коммерческую или иную охраняемую законом тайну;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3) </w:t>
      </w:r>
      <w:r w:rsidRPr="00B96C64">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 xml:space="preserve">4) </w:t>
      </w:r>
      <w:r w:rsidRPr="00B96C64">
        <w:rPr>
          <w:sz w:val="28"/>
          <w:szCs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5)</w:t>
      </w:r>
      <w:r w:rsidRPr="00B96C64">
        <w:rPr>
          <w:sz w:val="28"/>
          <w:szCs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6)</w:t>
      </w:r>
      <w:r w:rsidRPr="00AE379B">
        <w:rPr>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E4661C" w:rsidRDefault="00E4661C" w:rsidP="00E4661C">
      <w:pPr>
        <w:pStyle w:val="a6"/>
        <w:tabs>
          <w:tab w:val="left" w:pos="567"/>
        </w:tabs>
        <w:spacing w:before="0" w:beforeAutospacing="0" w:after="0" w:afterAutospacing="0"/>
        <w:ind w:firstLine="709"/>
        <w:jc w:val="both"/>
        <w:rPr>
          <w:sz w:val="28"/>
          <w:szCs w:val="28"/>
        </w:rPr>
      </w:pPr>
      <w:r>
        <w:rPr>
          <w:sz w:val="28"/>
          <w:szCs w:val="28"/>
        </w:rPr>
        <w:t>7)</w:t>
      </w:r>
      <w:r w:rsidRPr="00AE379B">
        <w:rPr>
          <w:sz w:val="28"/>
          <w:szCs w:val="28"/>
        </w:rPr>
        <w:t xml:space="preserve">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w:t>
      </w:r>
      <w:r>
        <w:rPr>
          <w:sz w:val="28"/>
          <w:szCs w:val="28"/>
        </w:rPr>
        <w:t>ь;</w:t>
      </w:r>
    </w:p>
    <w:p w:rsidR="00E4661C" w:rsidRDefault="00E4661C" w:rsidP="00E4661C">
      <w:pPr>
        <w:pStyle w:val="a6"/>
        <w:numPr>
          <w:ilvl w:val="0"/>
          <w:numId w:val="1"/>
        </w:numPr>
        <w:tabs>
          <w:tab w:val="left" w:pos="567"/>
        </w:tabs>
        <w:spacing w:before="0" w:beforeAutospacing="0" w:after="0" w:afterAutospacing="0"/>
        <w:ind w:firstLine="709"/>
        <w:jc w:val="both"/>
        <w:rPr>
          <w:sz w:val="28"/>
          <w:szCs w:val="28"/>
        </w:rPr>
      </w:pPr>
      <w:r>
        <w:rPr>
          <w:sz w:val="28"/>
          <w:szCs w:val="28"/>
        </w:rPr>
        <w:t>К</w:t>
      </w:r>
      <w:r w:rsidRPr="00AE379B">
        <w:rPr>
          <w:sz w:val="28"/>
          <w:szCs w:val="28"/>
        </w:rPr>
        <w:t xml:space="preserve"> отношениям, связанным с осуществлением муниципального контроля в сфере благоустройства применяются положен</w:t>
      </w:r>
      <w:r>
        <w:rPr>
          <w:sz w:val="28"/>
          <w:szCs w:val="28"/>
        </w:rPr>
        <w:t>ия Федерального закона № 248-ФЗ;</w:t>
      </w:r>
    </w:p>
    <w:p w:rsidR="00E4661C" w:rsidRPr="00AE379B" w:rsidRDefault="00E4661C" w:rsidP="00E4661C">
      <w:pPr>
        <w:pStyle w:val="a6"/>
        <w:numPr>
          <w:ilvl w:val="0"/>
          <w:numId w:val="1"/>
        </w:numPr>
        <w:tabs>
          <w:tab w:val="left" w:pos="567"/>
        </w:tabs>
        <w:spacing w:before="0" w:beforeAutospacing="0" w:after="0" w:afterAutospacing="0"/>
        <w:ind w:firstLine="709"/>
        <w:jc w:val="both"/>
        <w:rPr>
          <w:sz w:val="28"/>
          <w:szCs w:val="28"/>
        </w:rPr>
      </w:pPr>
      <w:r>
        <w:rPr>
          <w:sz w:val="28"/>
          <w:szCs w:val="28"/>
        </w:rPr>
        <w:t>И</w:t>
      </w:r>
      <w:r w:rsidRPr="00AE379B">
        <w:rPr>
          <w:sz w:val="28"/>
          <w:szCs w:val="28"/>
        </w:rPr>
        <w:t>нформирование контролируемых лиц о с</w:t>
      </w:r>
      <w:r>
        <w:rPr>
          <w:sz w:val="28"/>
          <w:szCs w:val="28"/>
        </w:rPr>
        <w:t>овершаемых должностными лицами к</w:t>
      </w:r>
      <w:r w:rsidRPr="00AE379B">
        <w:rPr>
          <w:sz w:val="28"/>
          <w:szCs w:val="28"/>
        </w:rPr>
        <w:t>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661C" w:rsidRPr="00CF0854" w:rsidRDefault="00E4661C" w:rsidP="00E4661C">
      <w:pPr>
        <w:pStyle w:val="pt-consplusnormal-000012"/>
        <w:tabs>
          <w:tab w:val="left" w:pos="567"/>
        </w:tabs>
        <w:spacing w:before="0" w:beforeAutospacing="0" w:after="0" w:afterAutospacing="0"/>
        <w:ind w:firstLine="709"/>
        <w:jc w:val="both"/>
        <w:rPr>
          <w:sz w:val="28"/>
          <w:szCs w:val="28"/>
        </w:rPr>
      </w:pPr>
    </w:p>
    <w:p w:rsidR="00E4661C" w:rsidRPr="005F2D7F" w:rsidRDefault="00E4661C" w:rsidP="00E4661C">
      <w:pPr>
        <w:pStyle w:val="pt-a-000021"/>
        <w:tabs>
          <w:tab w:val="left" w:pos="567"/>
        </w:tabs>
        <w:spacing w:before="0" w:beforeAutospacing="0" w:after="0" w:afterAutospacing="0"/>
        <w:ind w:firstLine="709"/>
        <w:jc w:val="center"/>
        <w:rPr>
          <w:rStyle w:val="pt-a0"/>
          <w:b/>
          <w:sz w:val="28"/>
          <w:szCs w:val="28"/>
        </w:rPr>
      </w:pPr>
      <w:r w:rsidRPr="005F2D7F">
        <w:rPr>
          <w:rStyle w:val="pt-a0"/>
          <w:b/>
          <w:sz w:val="28"/>
          <w:szCs w:val="28"/>
        </w:rPr>
        <w:t xml:space="preserve">II. Управление рисками причинения вреда (ущерба) </w:t>
      </w:r>
      <w:r w:rsidRPr="005F2D7F">
        <w:rPr>
          <w:rStyle w:val="pt-a0-000022"/>
          <w:b/>
          <w:sz w:val="28"/>
          <w:szCs w:val="28"/>
        </w:rPr>
        <w:t>‎</w:t>
      </w:r>
      <w:r w:rsidRPr="005F2D7F">
        <w:rPr>
          <w:rStyle w:val="pt-a0"/>
          <w:b/>
          <w:sz w:val="28"/>
          <w:szCs w:val="28"/>
        </w:rPr>
        <w:t>охраняемым законом ценностям при осуществлении</w:t>
      </w:r>
      <w:r w:rsidRPr="005F2D7F">
        <w:rPr>
          <w:rStyle w:val="pt-a0-000022"/>
          <w:b/>
          <w:sz w:val="28"/>
          <w:szCs w:val="28"/>
        </w:rPr>
        <w:t xml:space="preserve">‎ </w:t>
      </w:r>
      <w:r w:rsidRPr="005F2D7F">
        <w:rPr>
          <w:rStyle w:val="pt-a0"/>
          <w:b/>
          <w:sz w:val="28"/>
          <w:szCs w:val="28"/>
        </w:rPr>
        <w:t>муниципального контроля в сфере благоустройства</w:t>
      </w:r>
    </w:p>
    <w:p w:rsidR="00E4661C" w:rsidRDefault="00E4661C" w:rsidP="00E4661C">
      <w:pPr>
        <w:pStyle w:val="pt-a-000021"/>
        <w:tabs>
          <w:tab w:val="left" w:pos="567"/>
        </w:tabs>
        <w:spacing w:before="0" w:beforeAutospacing="0" w:after="0" w:afterAutospacing="0"/>
        <w:ind w:firstLine="709"/>
        <w:jc w:val="center"/>
        <w:rPr>
          <w:rStyle w:val="pt-a0"/>
          <w:sz w:val="28"/>
          <w:szCs w:val="28"/>
        </w:rPr>
      </w:pPr>
    </w:p>
    <w:p w:rsidR="00E4661C" w:rsidRDefault="00E4661C" w:rsidP="00E4661C">
      <w:pPr>
        <w:pStyle w:val="pt-a-000021"/>
        <w:numPr>
          <w:ilvl w:val="0"/>
          <w:numId w:val="1"/>
        </w:numPr>
        <w:tabs>
          <w:tab w:val="left" w:pos="567"/>
        </w:tabs>
        <w:spacing w:before="0" w:beforeAutospacing="0" w:after="0" w:afterAutospacing="0"/>
        <w:ind w:firstLine="709"/>
        <w:jc w:val="both"/>
        <w:rPr>
          <w:rStyle w:val="pt-a0"/>
          <w:sz w:val="28"/>
          <w:szCs w:val="28"/>
        </w:rPr>
      </w:pPr>
      <w:r>
        <w:rPr>
          <w:rStyle w:val="pt-a0"/>
          <w:sz w:val="28"/>
          <w:szCs w:val="28"/>
        </w:rPr>
        <w:lastRenderedPageBreak/>
        <w:t>В соответствии с частью 7 статьи 22 Федерального закона            №248-ФЗ система оценки и управления рисками при осуществлении муниципального контроля в сфере благоустройства не применяется.</w:t>
      </w:r>
    </w:p>
    <w:p w:rsidR="00E4661C" w:rsidRDefault="00E4661C" w:rsidP="00E4661C">
      <w:pPr>
        <w:pStyle w:val="pt-a-000021"/>
        <w:tabs>
          <w:tab w:val="left" w:pos="567"/>
        </w:tabs>
        <w:spacing w:before="0" w:beforeAutospacing="0" w:after="0" w:afterAutospacing="0"/>
        <w:ind w:left="709"/>
        <w:jc w:val="both"/>
        <w:rPr>
          <w:rStyle w:val="pt-a0"/>
          <w:sz w:val="28"/>
          <w:szCs w:val="28"/>
        </w:rPr>
      </w:pPr>
    </w:p>
    <w:p w:rsidR="00E4661C" w:rsidRPr="005F2D7F" w:rsidRDefault="00E4661C" w:rsidP="00E4661C">
      <w:pPr>
        <w:pStyle w:val="pt-a-000021"/>
        <w:tabs>
          <w:tab w:val="left" w:pos="567"/>
        </w:tabs>
        <w:spacing w:before="0" w:beforeAutospacing="0" w:after="0" w:afterAutospacing="0"/>
        <w:ind w:left="709"/>
        <w:jc w:val="center"/>
        <w:rPr>
          <w:b/>
          <w:sz w:val="28"/>
          <w:szCs w:val="28"/>
        </w:rPr>
      </w:pPr>
      <w:r w:rsidRPr="005F2D7F">
        <w:rPr>
          <w:rStyle w:val="pt-a0"/>
          <w:b/>
          <w:sz w:val="28"/>
          <w:szCs w:val="28"/>
          <w:lang w:val="en-US"/>
        </w:rPr>
        <w:t>III</w:t>
      </w:r>
      <w:r w:rsidRPr="005F2D7F">
        <w:rPr>
          <w:b/>
          <w:sz w:val="28"/>
          <w:szCs w:val="28"/>
        </w:rPr>
        <w:t xml:space="preserve"> Программа профилактики рисков причинения вреда (ущерба) охраняемым законом ценностям</w:t>
      </w:r>
    </w:p>
    <w:p w:rsidR="00E4661C" w:rsidRPr="007516F6" w:rsidRDefault="00E4661C" w:rsidP="00E4661C">
      <w:pPr>
        <w:pStyle w:val="pt-a-000021"/>
        <w:tabs>
          <w:tab w:val="left" w:pos="567"/>
        </w:tabs>
        <w:spacing w:before="0" w:beforeAutospacing="0" w:after="0" w:afterAutospacing="0"/>
        <w:ind w:left="709"/>
        <w:jc w:val="center"/>
        <w:rPr>
          <w:rStyle w:val="pt-a0"/>
          <w:sz w:val="28"/>
          <w:szCs w:val="28"/>
        </w:rPr>
      </w:pPr>
    </w:p>
    <w:p w:rsidR="00E4661C" w:rsidRPr="00CF0854" w:rsidRDefault="00E4661C" w:rsidP="00E4661C">
      <w:pPr>
        <w:pStyle w:val="pt-a-000021"/>
        <w:numPr>
          <w:ilvl w:val="0"/>
          <w:numId w:val="1"/>
        </w:numPr>
        <w:tabs>
          <w:tab w:val="left" w:pos="567"/>
        </w:tabs>
        <w:spacing w:before="0" w:beforeAutospacing="0" w:after="0" w:afterAutospacing="0"/>
        <w:ind w:firstLine="709"/>
        <w:jc w:val="both"/>
        <w:rPr>
          <w:b/>
          <w:sz w:val="28"/>
          <w:szCs w:val="28"/>
        </w:rPr>
      </w:pPr>
      <w:r>
        <w:rPr>
          <w:bCs/>
          <w:sz w:val="28"/>
          <w:szCs w:val="28"/>
        </w:rPr>
        <w:t>П</w:t>
      </w:r>
      <w:r w:rsidRPr="00CF0854">
        <w:rPr>
          <w:bCs/>
          <w:sz w:val="28"/>
          <w:szCs w:val="28"/>
        </w:rPr>
        <w:t>рограмм</w:t>
      </w:r>
      <w:r>
        <w:rPr>
          <w:bCs/>
          <w:sz w:val="28"/>
          <w:szCs w:val="28"/>
        </w:rPr>
        <w:t>а</w:t>
      </w:r>
      <w:r w:rsidRPr="00CF0854">
        <w:rPr>
          <w:sz w:val="28"/>
          <w:szCs w:val="28"/>
        </w:rPr>
        <w:t xml:space="preserve"> профилактики рисков причинения вреда (ущерба) охраняемым законом ценностям (далее - программа профилактики) ежегодно утверждается </w:t>
      </w:r>
      <w:r w:rsidRPr="00CF0854">
        <w:rPr>
          <w:sz w:val="28"/>
        </w:rPr>
        <w:t>органом муниципального контроля.</w:t>
      </w:r>
    </w:p>
    <w:p w:rsidR="00E4661C" w:rsidRPr="00CF0854" w:rsidRDefault="00E4661C" w:rsidP="00E4661C">
      <w:pPr>
        <w:ind w:firstLine="709"/>
        <w:jc w:val="both"/>
        <w:rPr>
          <w:sz w:val="28"/>
          <w:szCs w:val="28"/>
        </w:rPr>
      </w:pPr>
      <w:r w:rsidRPr="00CF0854">
        <w:rPr>
          <w:bCs/>
          <w:sz w:val="28"/>
          <w:szCs w:val="28"/>
        </w:rPr>
        <w:t xml:space="preserve">Разработанный </w:t>
      </w:r>
      <w:r w:rsidRPr="00CF0854">
        <w:rPr>
          <w:sz w:val="28"/>
        </w:rPr>
        <w:t xml:space="preserve">органом муниципального контроля </w:t>
      </w:r>
      <w:r w:rsidRPr="00CF0854">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E4661C" w:rsidRPr="00CF0854" w:rsidRDefault="00E4661C" w:rsidP="00E4661C">
      <w:pPr>
        <w:ind w:firstLine="709"/>
        <w:jc w:val="both"/>
        <w:rPr>
          <w:sz w:val="28"/>
          <w:szCs w:val="28"/>
        </w:rPr>
      </w:pPr>
      <w:r w:rsidRPr="00CF0854">
        <w:rPr>
          <w:sz w:val="28"/>
          <w:szCs w:val="28"/>
        </w:rPr>
        <w:t xml:space="preserve">В целях общественного обсуждения проект программы профилактики размещается на официальном сайте </w:t>
      </w:r>
      <w:r>
        <w:rPr>
          <w:sz w:val="28"/>
          <w:szCs w:val="28"/>
        </w:rPr>
        <w:t xml:space="preserve">администрации Чебаркульского городского округа </w:t>
      </w:r>
      <w:r w:rsidRPr="00CF0854">
        <w:rPr>
          <w:sz w:val="28"/>
          <w:szCs w:val="28"/>
        </w:rPr>
        <w:t>в сети «Интернет»</w:t>
      </w:r>
      <w:r>
        <w:rPr>
          <w:sz w:val="28"/>
          <w:szCs w:val="28"/>
        </w:rPr>
        <w:t>,во вкладке муниципальный контроль,</w:t>
      </w:r>
      <w:r w:rsidRPr="00CF0854">
        <w:rPr>
          <w:sz w:val="28"/>
          <w:szCs w:val="28"/>
        </w:rPr>
        <w:t xml:space="preserve"> не позднее 1 октября предшествующего года с одновременным указанием способов подачи предложений по итогам его рассмотрения.</w:t>
      </w:r>
    </w:p>
    <w:p w:rsidR="00E4661C" w:rsidRPr="00CF0854" w:rsidRDefault="00E4661C" w:rsidP="00E4661C">
      <w:pPr>
        <w:ind w:firstLine="709"/>
        <w:jc w:val="both"/>
        <w:rPr>
          <w:sz w:val="28"/>
          <w:szCs w:val="28"/>
        </w:rPr>
      </w:pPr>
      <w:r w:rsidRPr="00CF0854">
        <w:rPr>
          <w:sz w:val="28"/>
        </w:rPr>
        <w:t xml:space="preserve">Программа профилактики рисков причинения вреда (ущерба) охраняемым законом ценностям ежегодно утверждается </w:t>
      </w:r>
      <w:r>
        <w:rPr>
          <w:sz w:val="28"/>
        </w:rPr>
        <w:t>постановлением администрации Чебаркульского городского округа</w:t>
      </w:r>
      <w:r w:rsidRPr="00CF0854">
        <w:rPr>
          <w:sz w:val="28"/>
        </w:rPr>
        <w:t xml:space="preserve"> в срок до 20 декабря года, предшествующего году проведения профилактических мероприятий и размещается на</w:t>
      </w:r>
      <w:r w:rsidRPr="00CF0854">
        <w:rPr>
          <w:rStyle w:val="pt-a0-000004"/>
          <w:sz w:val="28"/>
          <w:szCs w:val="28"/>
        </w:rPr>
        <w:t xml:space="preserve">официальном сайте </w:t>
      </w:r>
      <w:r>
        <w:rPr>
          <w:rStyle w:val="pt-a0-000004"/>
          <w:sz w:val="28"/>
          <w:szCs w:val="28"/>
        </w:rPr>
        <w:t>администрации Чебаркульского городского округа</w:t>
      </w:r>
      <w:r w:rsidRPr="00CF0854">
        <w:rPr>
          <w:rStyle w:val="pt-a0-000004"/>
          <w:sz w:val="28"/>
          <w:szCs w:val="28"/>
        </w:rPr>
        <w:t xml:space="preserve"> в сети «Интернет»</w:t>
      </w:r>
      <w:r w:rsidRPr="00CF0854">
        <w:rPr>
          <w:sz w:val="28"/>
          <w:szCs w:val="28"/>
        </w:rPr>
        <w:t xml:space="preserve"> в течение 5 дней со дня утверждения.</w:t>
      </w:r>
    </w:p>
    <w:p w:rsidR="00E4661C" w:rsidRPr="00762281" w:rsidRDefault="00E4661C" w:rsidP="00E4661C">
      <w:pPr>
        <w:pStyle w:val="pt-000002"/>
        <w:numPr>
          <w:ilvl w:val="0"/>
          <w:numId w:val="1"/>
        </w:numPr>
        <w:spacing w:before="0" w:beforeAutospacing="0" w:after="0" w:afterAutospacing="0"/>
        <w:ind w:firstLine="709"/>
        <w:jc w:val="both"/>
        <w:rPr>
          <w:rStyle w:val="pt-a0-000004"/>
          <w:sz w:val="28"/>
          <w:szCs w:val="28"/>
        </w:rPr>
      </w:pPr>
      <w:r w:rsidRPr="00CF0854">
        <w:rPr>
          <w:rStyle w:val="pt-a0-000004"/>
          <w:rFonts w:eastAsiaTheme="minorHAnsi"/>
          <w:sz w:val="28"/>
          <w:szCs w:val="28"/>
        </w:rPr>
        <w:t>При осуществлении контроля могут проводиться следующие виды профилактических мероприятий:</w:t>
      </w:r>
    </w:p>
    <w:p w:rsidR="00E4661C" w:rsidRPr="00762281" w:rsidRDefault="00E4661C" w:rsidP="00E4661C">
      <w:pPr>
        <w:pStyle w:val="pt-000002"/>
        <w:spacing w:before="0" w:beforeAutospacing="0" w:after="0" w:afterAutospacing="0"/>
        <w:ind w:firstLine="709"/>
        <w:jc w:val="both"/>
        <w:rPr>
          <w:rStyle w:val="pt-a0-000004"/>
          <w:sz w:val="28"/>
          <w:szCs w:val="28"/>
        </w:rPr>
      </w:pPr>
      <w:r>
        <w:rPr>
          <w:rStyle w:val="pt-a0-000004"/>
          <w:rFonts w:eastAsiaTheme="minorHAnsi"/>
          <w:sz w:val="28"/>
          <w:szCs w:val="28"/>
        </w:rPr>
        <w:t xml:space="preserve">1) </w:t>
      </w:r>
      <w:r w:rsidRPr="00CF0854">
        <w:rPr>
          <w:rStyle w:val="pt-a0-000004"/>
          <w:rFonts w:eastAsiaTheme="minorHAnsi"/>
          <w:sz w:val="28"/>
          <w:szCs w:val="28"/>
        </w:rPr>
        <w:t>информирование;</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Pr>
          <w:rStyle w:val="pt-000006"/>
          <w:sz w:val="28"/>
          <w:szCs w:val="28"/>
        </w:rPr>
        <w:t>2)</w:t>
      </w:r>
      <w:r w:rsidRPr="00DE7E61">
        <w:rPr>
          <w:rStyle w:val="pt-a0-000004"/>
          <w:rFonts w:eastAsiaTheme="minorHAnsi"/>
          <w:sz w:val="28"/>
          <w:szCs w:val="28"/>
        </w:rPr>
        <w:t>консультирование;</w:t>
      </w:r>
    </w:p>
    <w:p w:rsidR="00E4661C" w:rsidRPr="00DE7E61" w:rsidRDefault="00E4661C" w:rsidP="00E4661C">
      <w:pPr>
        <w:pStyle w:val="pt-000002"/>
        <w:spacing w:before="0" w:beforeAutospacing="0" w:after="0" w:afterAutospacing="0"/>
        <w:ind w:firstLine="709"/>
        <w:jc w:val="both"/>
        <w:rPr>
          <w:rStyle w:val="pt-a0-000004"/>
          <w:sz w:val="28"/>
          <w:szCs w:val="28"/>
        </w:rPr>
      </w:pPr>
      <w:r>
        <w:rPr>
          <w:rStyle w:val="pt-a0-000004"/>
          <w:rFonts w:eastAsiaTheme="minorHAnsi"/>
          <w:sz w:val="28"/>
          <w:szCs w:val="28"/>
        </w:rPr>
        <w:t>3) объявление предостережения.</w:t>
      </w:r>
    </w:p>
    <w:p w:rsidR="00E4661C" w:rsidRDefault="00E4661C" w:rsidP="00E4661C">
      <w:pPr>
        <w:pStyle w:val="a3"/>
        <w:widowControl w:val="0"/>
        <w:numPr>
          <w:ilvl w:val="0"/>
          <w:numId w:val="1"/>
        </w:numPr>
        <w:overflowPunct/>
        <w:ind w:left="0" w:firstLine="709"/>
        <w:jc w:val="both"/>
        <w:rPr>
          <w:sz w:val="28"/>
          <w:szCs w:val="28"/>
        </w:rPr>
      </w:pPr>
      <w:r w:rsidRPr="00DE7E61">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формахв порядке, установленном статьей 46 Федерального закона № 248-ФЗ.</w:t>
      </w:r>
    </w:p>
    <w:p w:rsidR="00E4661C" w:rsidRPr="00CF0854" w:rsidRDefault="00E4661C" w:rsidP="00E4661C">
      <w:pPr>
        <w:pStyle w:val="pt-000002"/>
        <w:numPr>
          <w:ilvl w:val="0"/>
          <w:numId w:val="1"/>
        </w:numPr>
        <w:spacing w:before="0" w:beforeAutospacing="0" w:after="0" w:afterAutospacing="0"/>
        <w:ind w:firstLine="709"/>
        <w:jc w:val="both"/>
        <w:rPr>
          <w:rStyle w:val="pt-a0-000004"/>
          <w:rFonts w:eastAsiaTheme="minorHAnsi"/>
          <w:sz w:val="28"/>
          <w:szCs w:val="28"/>
        </w:rPr>
      </w:pPr>
      <w:r>
        <w:rPr>
          <w:rStyle w:val="pt-a0-000004"/>
          <w:rFonts w:eastAsiaTheme="minorHAnsi"/>
          <w:sz w:val="28"/>
          <w:szCs w:val="28"/>
        </w:rPr>
        <w:t xml:space="preserve">Консультирование </w:t>
      </w:r>
      <w:r w:rsidRPr="00CF0854">
        <w:rPr>
          <w:rStyle w:val="pt-a0-000004"/>
          <w:rFonts w:eastAsiaTheme="minorHAnsi"/>
          <w:sz w:val="28"/>
          <w:szCs w:val="28"/>
        </w:rPr>
        <w:t xml:space="preserve">осуществляется </w:t>
      </w:r>
      <w:r w:rsidRPr="00CF0854">
        <w:rPr>
          <w:sz w:val="28"/>
          <w:szCs w:val="28"/>
        </w:rPr>
        <w:t>в устной форме</w:t>
      </w:r>
      <w:r w:rsidRPr="00CF0854">
        <w:rPr>
          <w:rStyle w:val="pt-a0-000004"/>
          <w:rFonts w:eastAsiaTheme="minorHAnsi"/>
          <w:sz w:val="28"/>
          <w:szCs w:val="28"/>
        </w:rPr>
        <w:t xml:space="preserve"> по обращениям контролируемых лиц и их представителей.</w:t>
      </w:r>
    </w:p>
    <w:p w:rsidR="00E4661C" w:rsidRPr="00CF0854" w:rsidRDefault="00E4661C" w:rsidP="00E4661C">
      <w:pPr>
        <w:ind w:firstLine="709"/>
        <w:jc w:val="both"/>
        <w:rPr>
          <w:sz w:val="28"/>
          <w:szCs w:val="28"/>
        </w:rPr>
      </w:pPr>
      <w:r w:rsidRPr="00CF0854">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661C" w:rsidRPr="00CF0854" w:rsidRDefault="00E4661C" w:rsidP="00E4661C">
      <w:pPr>
        <w:pStyle w:val="pt-consplusnormal-000024"/>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Консультирование осуществляется по следующим вопросам:</w:t>
      </w:r>
    </w:p>
    <w:p w:rsidR="00E4661C" w:rsidRPr="002F6042" w:rsidRDefault="00E4661C" w:rsidP="00E4661C">
      <w:pPr>
        <w:pStyle w:val="pt-consplusnormal-000024"/>
        <w:numPr>
          <w:ilvl w:val="0"/>
          <w:numId w:val="2"/>
        </w:numPr>
        <w:tabs>
          <w:tab w:val="left" w:pos="851"/>
        </w:tabs>
        <w:spacing w:before="0" w:beforeAutospacing="0" w:after="0" w:afterAutospacing="0"/>
        <w:ind w:left="0" w:firstLine="709"/>
        <w:jc w:val="both"/>
        <w:rPr>
          <w:rStyle w:val="pt-a0-000004"/>
          <w:rFonts w:eastAsiaTheme="minorHAnsi"/>
        </w:rPr>
      </w:pPr>
      <w:r w:rsidRPr="00CF0854">
        <w:rPr>
          <w:rStyle w:val="pt-a0-000004"/>
          <w:rFonts w:eastAsiaTheme="minorHAnsi"/>
          <w:sz w:val="28"/>
          <w:szCs w:val="28"/>
        </w:rPr>
        <w:t>разъяснение положений нормативных правовых актов,</w:t>
      </w:r>
      <w:r w:rsidRPr="00CF0854">
        <w:rPr>
          <w:sz w:val="28"/>
          <w:szCs w:val="28"/>
        </w:rPr>
        <w:t>муниципальных правовых актов</w:t>
      </w:r>
      <w:r w:rsidRPr="00CF0854">
        <w:rPr>
          <w:rStyle w:val="pt-a0-000004"/>
          <w:rFonts w:eastAsiaTheme="minorHAnsi"/>
          <w:sz w:val="28"/>
          <w:szCs w:val="28"/>
        </w:rPr>
        <w:t xml:space="preserve"> содержащих обязательные требования, </w:t>
      </w:r>
      <w:r w:rsidRPr="00CF0854">
        <w:rPr>
          <w:rStyle w:val="pt-a0-000004"/>
          <w:rFonts w:eastAsiaTheme="minorHAnsi"/>
          <w:sz w:val="28"/>
          <w:szCs w:val="28"/>
        </w:rPr>
        <w:lastRenderedPageBreak/>
        <w:t xml:space="preserve">оценка соблюдения которых осуществляется в рамках </w:t>
      </w:r>
      <w:r w:rsidRPr="002F6042">
        <w:rPr>
          <w:rStyle w:val="pt-a0-000004"/>
          <w:rFonts w:eastAsiaTheme="minorHAnsi"/>
          <w:sz w:val="28"/>
          <w:szCs w:val="28"/>
        </w:rPr>
        <w:t>муниципального контроля;</w:t>
      </w:r>
    </w:p>
    <w:p w:rsidR="00E4661C" w:rsidRPr="002F6042" w:rsidRDefault="00E4661C" w:rsidP="00E4661C">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CF0854">
        <w:rPr>
          <w:rStyle w:val="pt-a0-000004"/>
          <w:rFonts w:eastAsiaTheme="minorHAnsi"/>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rFonts w:eastAsiaTheme="minorHAnsi"/>
          <w:sz w:val="28"/>
          <w:szCs w:val="28"/>
        </w:rPr>
        <w:t xml:space="preserve"> регламентирующих порядок осуществления муниципального контроля;</w:t>
      </w:r>
    </w:p>
    <w:p w:rsidR="00E4661C" w:rsidRPr="00CF0854" w:rsidRDefault="00E4661C" w:rsidP="00E4661C">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CF0854">
        <w:rPr>
          <w:rStyle w:val="pt-a0-000004"/>
          <w:rFonts w:eastAsiaTheme="minorHAnsi"/>
          <w:sz w:val="28"/>
          <w:szCs w:val="28"/>
        </w:rPr>
        <w:t xml:space="preserve">порядок обжалования решений уполномоченных органов, действий (бездействия) должностных лиц осуществляющих </w:t>
      </w:r>
      <w:r w:rsidRPr="002F6042">
        <w:rPr>
          <w:rStyle w:val="pt-a0-000004"/>
          <w:rFonts w:eastAsiaTheme="minorHAnsi"/>
          <w:sz w:val="28"/>
          <w:szCs w:val="28"/>
        </w:rPr>
        <w:t>муниципальный контроль;</w:t>
      </w:r>
    </w:p>
    <w:p w:rsidR="00E4661C" w:rsidRPr="002F6042" w:rsidRDefault="00E4661C" w:rsidP="00E4661C">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2F6042">
        <w:rPr>
          <w:rStyle w:val="pt-a0-000004"/>
          <w:rFonts w:eastAsiaTheme="minorHAnsi"/>
          <w:sz w:val="28"/>
          <w:szCs w:val="28"/>
        </w:rPr>
        <w:t>выполнение предписания, выданного по итогам контрольного мероприятия.</w:t>
      </w:r>
    </w:p>
    <w:p w:rsidR="00E4661C" w:rsidRPr="00CF0854" w:rsidRDefault="00E4661C" w:rsidP="00E4661C">
      <w:pPr>
        <w:pStyle w:val="pt-consplusnormal-000012"/>
        <w:numPr>
          <w:ilvl w:val="0"/>
          <w:numId w:val="2"/>
        </w:numPr>
        <w:tabs>
          <w:tab w:val="left" w:pos="851"/>
        </w:tabs>
        <w:spacing w:before="0" w:beforeAutospacing="0" w:after="0" w:afterAutospacing="0"/>
        <w:ind w:left="0" w:firstLine="709"/>
        <w:jc w:val="both"/>
        <w:rPr>
          <w:sz w:val="28"/>
          <w:szCs w:val="28"/>
        </w:rPr>
      </w:pPr>
      <w:r w:rsidRPr="00CF0854">
        <w:rPr>
          <w:rStyle w:val="pt-a0-000004"/>
          <w:rFonts w:eastAsiaTheme="minorHAnsi"/>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E4661C" w:rsidRPr="00CF0854" w:rsidRDefault="00E4661C" w:rsidP="00E4661C">
      <w:pPr>
        <w:ind w:firstLine="709"/>
        <w:jc w:val="both"/>
        <w:rPr>
          <w:sz w:val="28"/>
          <w:szCs w:val="28"/>
        </w:rPr>
      </w:pPr>
      <w:r w:rsidRPr="00CF085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E4661C" w:rsidRPr="00CF0854" w:rsidRDefault="00E4661C" w:rsidP="00E4661C">
      <w:pPr>
        <w:ind w:firstLine="709"/>
        <w:jc w:val="both"/>
        <w:rPr>
          <w:sz w:val="28"/>
          <w:szCs w:val="28"/>
        </w:rPr>
      </w:pPr>
      <w:r w:rsidRPr="00CF0854">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E4661C" w:rsidRPr="00CF0854" w:rsidRDefault="00E4661C" w:rsidP="00E4661C">
      <w:pPr>
        <w:ind w:firstLine="709"/>
        <w:contextualSpacing/>
        <w:jc w:val="both"/>
        <w:rPr>
          <w:sz w:val="28"/>
          <w:szCs w:val="28"/>
        </w:rPr>
      </w:pPr>
      <w:r w:rsidRPr="00CF0854">
        <w:rPr>
          <w:sz w:val="28"/>
          <w:szCs w:val="28"/>
        </w:rPr>
        <w:t>Консультирование в письменной форме осуществляется должностным лицом контрольного органа в следующих случаях:</w:t>
      </w:r>
    </w:p>
    <w:p w:rsidR="00E4661C" w:rsidRPr="00CF0854" w:rsidRDefault="00E4661C" w:rsidP="00E4661C">
      <w:pPr>
        <w:ind w:firstLine="709"/>
        <w:contextualSpacing/>
        <w:jc w:val="both"/>
        <w:rPr>
          <w:sz w:val="28"/>
          <w:szCs w:val="28"/>
        </w:rPr>
      </w:pPr>
      <w:r w:rsidRPr="00CF0854">
        <w:rPr>
          <w:sz w:val="28"/>
          <w:szCs w:val="28"/>
        </w:rPr>
        <w:t>1) контролируемым лицом представлен письменный запрос о предоставлении письменного ответа по вопросам консультирования;</w:t>
      </w:r>
    </w:p>
    <w:p w:rsidR="00E4661C" w:rsidRPr="00CF0854" w:rsidRDefault="00E4661C" w:rsidP="00E4661C">
      <w:pPr>
        <w:ind w:firstLine="709"/>
        <w:contextualSpacing/>
        <w:jc w:val="both"/>
        <w:rPr>
          <w:sz w:val="28"/>
          <w:szCs w:val="28"/>
        </w:rPr>
      </w:pPr>
      <w:r w:rsidRPr="00CF0854">
        <w:rPr>
          <w:sz w:val="28"/>
          <w:szCs w:val="28"/>
        </w:rPr>
        <w:t>2) за время устного консультирования предоставить ответ на поставленные вопросы невозможно;</w:t>
      </w:r>
    </w:p>
    <w:p w:rsidR="00E4661C" w:rsidRPr="00CF0854" w:rsidRDefault="00E4661C" w:rsidP="00E4661C">
      <w:pPr>
        <w:ind w:firstLine="709"/>
        <w:contextualSpacing/>
        <w:jc w:val="both"/>
        <w:rPr>
          <w:sz w:val="28"/>
          <w:szCs w:val="28"/>
        </w:rPr>
      </w:pPr>
      <w:r w:rsidRPr="00CF0854">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E4661C" w:rsidRPr="00CF0854" w:rsidRDefault="00E4661C" w:rsidP="00E4661C">
      <w:pPr>
        <w:ind w:firstLine="709"/>
        <w:contextualSpacing/>
        <w:jc w:val="both"/>
        <w:rPr>
          <w:sz w:val="28"/>
          <w:szCs w:val="28"/>
        </w:rPr>
      </w:pPr>
      <w:r w:rsidRPr="00CF0854">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E4661C" w:rsidRDefault="00E4661C" w:rsidP="00E4661C">
      <w:pPr>
        <w:pStyle w:val="pt-consplusnormal-000024"/>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rFonts w:eastAsiaTheme="minorHAnsi"/>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E4661C" w:rsidRPr="00DE7E61" w:rsidRDefault="00E4661C" w:rsidP="00E4661C">
      <w:pPr>
        <w:pStyle w:val="a3"/>
        <w:numPr>
          <w:ilvl w:val="0"/>
          <w:numId w:val="1"/>
        </w:numPr>
        <w:overflowPunct/>
        <w:ind w:left="0" w:firstLine="709"/>
        <w:jc w:val="both"/>
        <w:rPr>
          <w:sz w:val="28"/>
          <w:szCs w:val="28"/>
        </w:rPr>
      </w:pPr>
      <w:r>
        <w:rPr>
          <w:sz w:val="28"/>
          <w:szCs w:val="28"/>
        </w:rPr>
        <w:t>В случае наличия</w:t>
      </w:r>
      <w:r w:rsidRPr="00DE7E61">
        <w:rPr>
          <w:sz w:val="28"/>
          <w:szCs w:val="28"/>
        </w:rPr>
        <w:t xml:space="preserve">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4661C" w:rsidRPr="00981ECB" w:rsidRDefault="00E4661C" w:rsidP="00E4661C">
      <w:pPr>
        <w:pStyle w:val="a3"/>
        <w:ind w:left="0" w:firstLine="709"/>
        <w:jc w:val="both"/>
        <w:rPr>
          <w:color w:val="000000" w:themeColor="text1"/>
          <w:sz w:val="28"/>
          <w:szCs w:val="28"/>
        </w:rPr>
      </w:pPr>
      <w:r>
        <w:rPr>
          <w:color w:val="464C55"/>
          <w:shd w:val="clear" w:color="auto" w:fill="FFFFFF"/>
        </w:rPr>
        <w:lastRenderedPageBreak/>
        <w:t> </w:t>
      </w:r>
      <w:r w:rsidRPr="00981ECB">
        <w:rPr>
          <w:color w:val="000000" w:themeColor="text1"/>
          <w:sz w:val="28"/>
          <w:szCs w:val="28"/>
          <w:shd w:val="clear" w:color="auto" w:fill="FFFFFF"/>
        </w:rPr>
        <w:t>Составление</w:t>
      </w:r>
      <w:r>
        <w:rPr>
          <w:color w:val="000000" w:themeColor="text1"/>
          <w:sz w:val="28"/>
          <w:szCs w:val="28"/>
          <w:shd w:val="clear" w:color="auto" w:fill="FFFFFF"/>
        </w:rPr>
        <w:t xml:space="preserve">, оформление и </w:t>
      </w:r>
      <w:r w:rsidRPr="00981ECB">
        <w:rPr>
          <w:color w:val="000000" w:themeColor="text1"/>
          <w:sz w:val="28"/>
          <w:szCs w:val="28"/>
          <w:shd w:val="clear" w:color="auto" w:fill="FFFFFF"/>
        </w:rPr>
        <w:t>направление предостережения осуществляется не позднее 30 дней со дня получения должностным лицом, органа муниципального контроля сведений</w:t>
      </w:r>
      <w:r>
        <w:rPr>
          <w:color w:val="000000" w:themeColor="text1"/>
          <w:sz w:val="28"/>
          <w:szCs w:val="28"/>
          <w:shd w:val="clear" w:color="auto" w:fill="FFFFFF"/>
        </w:rPr>
        <w:t xml:space="preserve"> о готовящихся нарушений, либо признаков нарушения обязательных требований</w:t>
      </w:r>
      <w:r w:rsidRPr="00981ECB">
        <w:rPr>
          <w:color w:val="000000" w:themeColor="text1"/>
          <w:sz w:val="28"/>
          <w:szCs w:val="28"/>
        </w:rPr>
        <w:t>(</w:t>
      </w:r>
      <w:r w:rsidRPr="005F0B52">
        <w:rPr>
          <w:i/>
          <w:color w:val="000000" w:themeColor="text1"/>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w:t>
      </w:r>
      <w:r>
        <w:rPr>
          <w:i/>
          <w:color w:val="000000" w:themeColor="text1"/>
          <w:sz w:val="28"/>
          <w:szCs w:val="28"/>
        </w:rPr>
        <w:t>.</w:t>
      </w:r>
    </w:p>
    <w:p w:rsidR="00E4661C" w:rsidRPr="00DE7E61" w:rsidRDefault="00E4661C" w:rsidP="00E4661C">
      <w:pPr>
        <w:pStyle w:val="a3"/>
        <w:ind w:left="0" w:firstLine="709"/>
        <w:jc w:val="both"/>
        <w:rPr>
          <w:sz w:val="28"/>
          <w:szCs w:val="28"/>
        </w:rPr>
      </w:pPr>
      <w:r w:rsidRPr="00DE7E61">
        <w:rPr>
          <w:sz w:val="28"/>
          <w:szCs w:val="28"/>
        </w:rPr>
        <w:t xml:space="preserve">Решение об объявлении предостережения принимается </w:t>
      </w:r>
      <w:r>
        <w:rPr>
          <w:sz w:val="28"/>
          <w:szCs w:val="28"/>
        </w:rPr>
        <w:t>главой администрации Чебаркульского городского округа или заместителем главы Чебаркульского городского округа.</w:t>
      </w:r>
    </w:p>
    <w:p w:rsidR="00E4661C" w:rsidRPr="00DE7E61" w:rsidRDefault="00E4661C" w:rsidP="00E4661C">
      <w:pPr>
        <w:pStyle w:val="a3"/>
        <w:ind w:left="0" w:firstLine="709"/>
        <w:jc w:val="both"/>
        <w:rPr>
          <w:sz w:val="28"/>
          <w:szCs w:val="28"/>
        </w:rPr>
      </w:pPr>
      <w:r w:rsidRPr="00DE7E61">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Контролируемое лицо в течение </w:t>
      </w:r>
      <w:r>
        <w:rPr>
          <w:rStyle w:val="pt-a0-000004"/>
          <w:rFonts w:eastAsiaTheme="minorHAnsi"/>
          <w:sz w:val="28"/>
          <w:szCs w:val="28"/>
        </w:rPr>
        <w:t>двадцати</w:t>
      </w:r>
      <w:r w:rsidRPr="00CF0854">
        <w:rPr>
          <w:rStyle w:val="pt-a0-000004"/>
          <w:rFonts w:eastAsiaTheme="minorHAnsi"/>
          <w:sz w:val="28"/>
          <w:szCs w:val="28"/>
        </w:rPr>
        <w:t xml:space="preserve">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rFonts w:eastAsiaTheme="minorHAnsi"/>
          <w:sz w:val="28"/>
          <w:szCs w:val="28"/>
        </w:rPr>
        <w:t>, объявивший предостережение, возражение в отношении указанного предостережения, содержащее следующие сведения:</w:t>
      </w:r>
    </w:p>
    <w:p w:rsidR="00E4661C" w:rsidRDefault="00E4661C" w:rsidP="00E4661C">
      <w:pPr>
        <w:pStyle w:val="pt-000002"/>
        <w:numPr>
          <w:ilvl w:val="0"/>
          <w:numId w:val="3"/>
        </w:numPr>
        <w:spacing w:before="0" w:beforeAutospacing="0" w:after="0" w:afterAutospacing="0"/>
        <w:ind w:left="0" w:firstLine="709"/>
        <w:jc w:val="both"/>
        <w:rPr>
          <w:sz w:val="28"/>
          <w:szCs w:val="28"/>
        </w:rPr>
      </w:pPr>
      <w:r w:rsidRPr="00CF0854">
        <w:rPr>
          <w:rStyle w:val="pt-a0-000004"/>
          <w:rFonts w:eastAsiaTheme="minorHAnsi"/>
          <w:sz w:val="28"/>
          <w:szCs w:val="28"/>
        </w:rPr>
        <w:t xml:space="preserve">наименование </w:t>
      </w:r>
      <w:r w:rsidRPr="00CF0854">
        <w:rPr>
          <w:sz w:val="28"/>
          <w:szCs w:val="28"/>
        </w:rPr>
        <w:t>органа муниципального контроля</w:t>
      </w:r>
      <w:r w:rsidRPr="00CF0854">
        <w:rPr>
          <w:rStyle w:val="pt-a0-000004"/>
          <w:rFonts w:eastAsiaTheme="minorHAnsi"/>
          <w:sz w:val="28"/>
          <w:szCs w:val="28"/>
        </w:rPr>
        <w:t>, в который направляется возражение;</w:t>
      </w:r>
    </w:p>
    <w:p w:rsidR="00E4661C"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4661C"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идентификационный номер налогоплательщика - юридического лица, индивидуального предпринимателя, гражданина;</w:t>
      </w:r>
    </w:p>
    <w:p w:rsidR="00E4661C"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дату и номер предостережения;</w:t>
      </w:r>
    </w:p>
    <w:p w:rsidR="00E4661C"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доводы, на основании которых контролируемое лицо не согласно с объявленным предостережением;</w:t>
      </w:r>
    </w:p>
    <w:p w:rsidR="00E4661C"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4661C" w:rsidRPr="008F7BB1" w:rsidRDefault="00E4661C" w:rsidP="00E4661C">
      <w:pPr>
        <w:pStyle w:val="pt-a-000018"/>
        <w:numPr>
          <w:ilvl w:val="0"/>
          <w:numId w:val="3"/>
        </w:numPr>
        <w:spacing w:before="0" w:beforeAutospacing="0" w:after="0" w:afterAutospacing="0"/>
        <w:ind w:left="0" w:firstLine="709"/>
        <w:jc w:val="both"/>
        <w:rPr>
          <w:sz w:val="28"/>
          <w:szCs w:val="28"/>
        </w:rPr>
      </w:pPr>
      <w:r w:rsidRPr="008F7BB1">
        <w:rPr>
          <w:rStyle w:val="pt-a0-000004"/>
          <w:rFonts w:eastAsiaTheme="minorHAnsi"/>
          <w:sz w:val="28"/>
          <w:szCs w:val="28"/>
        </w:rPr>
        <w:t>личную подпись и дату.</w:t>
      </w:r>
    </w:p>
    <w:p w:rsidR="00E4661C" w:rsidRDefault="00E4661C" w:rsidP="00E4661C">
      <w:pPr>
        <w:pStyle w:val="pt-consplusnormal-00001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E4661C" w:rsidRPr="00CF0854" w:rsidRDefault="00E4661C" w:rsidP="00E4661C">
      <w:pPr>
        <w:pStyle w:val="pt-consplusnormal-00001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Учет предостережений осуществляется </w:t>
      </w:r>
      <w:r>
        <w:rPr>
          <w:rStyle w:val="pt-a0-000004"/>
          <w:rFonts w:eastAsiaTheme="minorHAnsi"/>
          <w:sz w:val="28"/>
          <w:szCs w:val="28"/>
        </w:rPr>
        <w:t xml:space="preserve">контрольным </w:t>
      </w:r>
      <w:r w:rsidRPr="00CF0854">
        <w:rPr>
          <w:sz w:val="28"/>
          <w:szCs w:val="28"/>
        </w:rPr>
        <w:t xml:space="preserve">органом </w:t>
      </w:r>
      <w:r w:rsidRPr="00CF0854">
        <w:rPr>
          <w:rStyle w:val="pt-a0-000004"/>
          <w:rFonts w:eastAsiaTheme="minorHAnsi"/>
          <w:sz w:val="28"/>
          <w:szCs w:val="28"/>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Pr>
          <w:sz w:val="28"/>
          <w:szCs w:val="28"/>
        </w:rPr>
        <w:lastRenderedPageBreak/>
        <w:t>Контрольный орган</w:t>
      </w:r>
      <w:r w:rsidRPr="00CF0854">
        <w:rPr>
          <w:rStyle w:val="pt-a0-000004"/>
          <w:rFonts w:eastAsiaTheme="minorHAnsi"/>
          <w:sz w:val="28"/>
          <w:szCs w:val="28"/>
        </w:rPr>
        <w:t xml:space="preserve"> в течение </w:t>
      </w:r>
      <w:r>
        <w:rPr>
          <w:rStyle w:val="pt-a0-000004"/>
          <w:rFonts w:eastAsiaTheme="minorHAnsi"/>
          <w:sz w:val="28"/>
          <w:szCs w:val="28"/>
        </w:rPr>
        <w:t>двадцати</w:t>
      </w:r>
      <w:r w:rsidRPr="00CF0854">
        <w:rPr>
          <w:rStyle w:val="pt-a0-000004"/>
          <w:rFonts w:eastAsiaTheme="minorHAnsi"/>
          <w:sz w:val="28"/>
          <w:szCs w:val="28"/>
        </w:rPr>
        <w:t xml:space="preserve"> календарных дней со дня регистрации возражения:</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1) обеспечивает объективное, всестороннее и своевременное рассмотрение возражения;</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2) направляет письменный ответ по существу поставленных в возражении вопросов.</w:t>
      </w:r>
    </w:p>
    <w:p w:rsidR="00E4661C" w:rsidRDefault="00E4661C" w:rsidP="00E4661C">
      <w:pPr>
        <w:pStyle w:val="pt-000002"/>
        <w:spacing w:before="0" w:beforeAutospacing="0" w:after="0" w:afterAutospacing="0"/>
        <w:ind w:firstLine="709"/>
        <w:jc w:val="both"/>
        <w:rPr>
          <w:sz w:val="28"/>
          <w:szCs w:val="28"/>
        </w:rPr>
      </w:pPr>
      <w:r w:rsidRPr="00CF0854">
        <w:rPr>
          <w:rStyle w:val="pt-a0-000004"/>
          <w:rFonts w:eastAsiaTheme="minorHAnsi"/>
          <w:sz w:val="28"/>
          <w:szCs w:val="28"/>
        </w:rPr>
        <w:t xml:space="preserve">Повторно направленные возражения по тем же основаниям не рассматриваются </w:t>
      </w:r>
      <w:r w:rsidRPr="00CF0854">
        <w:rPr>
          <w:sz w:val="28"/>
          <w:szCs w:val="28"/>
        </w:rPr>
        <w:t>контрол</w:t>
      </w:r>
      <w:r>
        <w:rPr>
          <w:sz w:val="28"/>
          <w:szCs w:val="28"/>
        </w:rPr>
        <w:t>ьным органом</w:t>
      </w:r>
      <w:r w:rsidRPr="00CF0854">
        <w:rPr>
          <w:rStyle w:val="pt-a0-000004"/>
          <w:rFonts w:eastAsiaTheme="minorHAnsi"/>
          <w:sz w:val="28"/>
          <w:szCs w:val="28"/>
        </w:rPr>
        <w:t>.</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По результатам рассмотрения возражения </w:t>
      </w:r>
      <w:r>
        <w:rPr>
          <w:rStyle w:val="pt-a0-000004"/>
          <w:rFonts w:eastAsiaTheme="minorHAnsi"/>
          <w:sz w:val="28"/>
          <w:szCs w:val="28"/>
        </w:rPr>
        <w:t xml:space="preserve">контрольный </w:t>
      </w:r>
      <w:r w:rsidRPr="00CF0854">
        <w:rPr>
          <w:sz w:val="28"/>
          <w:szCs w:val="28"/>
        </w:rPr>
        <w:t xml:space="preserve">орган </w:t>
      </w:r>
      <w:r w:rsidRPr="00CF0854">
        <w:rPr>
          <w:rStyle w:val="pt-a0-000004"/>
          <w:rFonts w:eastAsiaTheme="minorHAnsi"/>
          <w:sz w:val="28"/>
          <w:szCs w:val="28"/>
        </w:rPr>
        <w:t>принимает одно из следующих решений:</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1) удовлетворяет возражение в форме отмены объявленного предостережения;</w:t>
      </w:r>
    </w:p>
    <w:p w:rsidR="00E4661C" w:rsidRDefault="00E4661C" w:rsidP="00E4661C">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2) отказывает в удовлетворении возражения.</w:t>
      </w:r>
    </w:p>
    <w:p w:rsidR="00E4661C" w:rsidRPr="00CF0854" w:rsidRDefault="00E4661C" w:rsidP="00E4661C">
      <w:pPr>
        <w:pStyle w:val="pt-000002"/>
        <w:spacing w:before="0" w:beforeAutospacing="0" w:after="0" w:afterAutospacing="0"/>
        <w:ind w:firstLine="709"/>
        <w:jc w:val="both"/>
        <w:rPr>
          <w:sz w:val="28"/>
          <w:szCs w:val="28"/>
        </w:rPr>
      </w:pPr>
      <w:r w:rsidRPr="00CF0854">
        <w:rPr>
          <w:rStyle w:val="pt-a0-000004"/>
          <w:rFonts w:eastAsiaTheme="minorHAnsi"/>
          <w:sz w:val="28"/>
          <w:szCs w:val="28"/>
        </w:rPr>
        <w:t xml:space="preserve">Мотивированный ответ о результатах рассмотрения возражения </w:t>
      </w:r>
      <w:r>
        <w:rPr>
          <w:rStyle w:val="pt-a0-000004"/>
          <w:rFonts w:eastAsiaTheme="minorHAnsi"/>
          <w:sz w:val="28"/>
          <w:szCs w:val="28"/>
        </w:rPr>
        <w:t xml:space="preserve">контрольный </w:t>
      </w:r>
      <w:r w:rsidRPr="00CF0854">
        <w:rPr>
          <w:sz w:val="28"/>
          <w:szCs w:val="28"/>
        </w:rPr>
        <w:t>орган</w:t>
      </w:r>
      <w:r w:rsidRPr="00CF0854">
        <w:rPr>
          <w:rStyle w:val="pt-a0-000004"/>
          <w:rFonts w:eastAsiaTheme="minorHAnsi"/>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E4661C" w:rsidRPr="00FF35A9" w:rsidRDefault="00E4661C" w:rsidP="00E4661C">
      <w:pPr>
        <w:pStyle w:val="pt-consplusnormal-000024"/>
        <w:spacing w:before="0" w:beforeAutospacing="0" w:after="0" w:afterAutospacing="0"/>
        <w:ind w:firstLine="709"/>
        <w:jc w:val="both"/>
        <w:rPr>
          <w:rStyle w:val="pt-a0-000004"/>
          <w:sz w:val="28"/>
          <w:szCs w:val="28"/>
        </w:rPr>
      </w:pPr>
    </w:p>
    <w:p w:rsidR="00E4661C" w:rsidRPr="005F2D7F" w:rsidRDefault="00E4661C" w:rsidP="00E4661C">
      <w:pPr>
        <w:ind w:firstLine="709"/>
        <w:jc w:val="center"/>
        <w:rPr>
          <w:b/>
          <w:sz w:val="28"/>
          <w:szCs w:val="28"/>
        </w:rPr>
      </w:pPr>
      <w:r w:rsidRPr="005F2D7F">
        <w:rPr>
          <w:b/>
          <w:sz w:val="28"/>
          <w:szCs w:val="28"/>
        </w:rPr>
        <w:t>IV. Осуществление муниципального контроля.</w:t>
      </w:r>
    </w:p>
    <w:p w:rsidR="00E4661C" w:rsidRPr="00CC353D" w:rsidRDefault="00E4661C" w:rsidP="00E4661C">
      <w:pPr>
        <w:ind w:firstLine="709"/>
        <w:jc w:val="center"/>
        <w:rPr>
          <w:sz w:val="28"/>
          <w:szCs w:val="28"/>
        </w:rPr>
      </w:pPr>
    </w:p>
    <w:p w:rsidR="00E4661C" w:rsidRDefault="00E4661C" w:rsidP="00E4661C">
      <w:pPr>
        <w:pStyle w:val="a5"/>
        <w:numPr>
          <w:ilvl w:val="0"/>
          <w:numId w:val="1"/>
        </w:numPr>
        <w:ind w:firstLine="709"/>
        <w:jc w:val="both"/>
        <w:rPr>
          <w:rFonts w:ascii="Times New Roman" w:hAnsi="Times New Roman" w:cs="Times New Roman"/>
          <w:sz w:val="28"/>
          <w:szCs w:val="28"/>
        </w:rPr>
      </w:pPr>
      <w:r w:rsidRPr="00CC353D">
        <w:rPr>
          <w:rFonts w:ascii="Times New Roman" w:hAnsi="Times New Roman" w:cs="Times New Roman"/>
          <w:sz w:val="28"/>
          <w:szCs w:val="28"/>
        </w:rPr>
        <w:t>При осуществлении муниципального контроля на территории</w:t>
      </w:r>
      <w:r>
        <w:rPr>
          <w:rFonts w:ascii="Times New Roman" w:hAnsi="Times New Roman" w:cs="Times New Roman"/>
          <w:sz w:val="28"/>
          <w:szCs w:val="28"/>
        </w:rPr>
        <w:t>Чебаркульского городского округа</w:t>
      </w:r>
      <w:r w:rsidRPr="00CF0854">
        <w:rPr>
          <w:rFonts w:ascii="Times New Roman" w:hAnsi="Times New Roman" w:cs="Times New Roman"/>
          <w:sz w:val="28"/>
          <w:szCs w:val="28"/>
        </w:rPr>
        <w:t xml:space="preserve"> плановые контрольные мероприятия</w:t>
      </w:r>
      <w:r>
        <w:rPr>
          <w:rFonts w:ascii="Times New Roman" w:hAnsi="Times New Roman" w:cs="Times New Roman"/>
          <w:sz w:val="28"/>
          <w:szCs w:val="28"/>
        </w:rPr>
        <w:t xml:space="preserve"> не проводятся.</w:t>
      </w:r>
    </w:p>
    <w:p w:rsidR="00E4661C" w:rsidRDefault="00E4661C" w:rsidP="00E4661C">
      <w:pPr>
        <w:pStyle w:val="a5"/>
        <w:numPr>
          <w:ilvl w:val="0"/>
          <w:numId w:val="1"/>
        </w:numPr>
        <w:ind w:firstLine="709"/>
        <w:jc w:val="both"/>
        <w:rPr>
          <w:rFonts w:ascii="Times New Roman" w:hAnsi="Times New Roman" w:cs="Times New Roman"/>
          <w:sz w:val="28"/>
          <w:szCs w:val="28"/>
        </w:rPr>
      </w:pPr>
      <w:r w:rsidRPr="006E2D7F">
        <w:rPr>
          <w:rFonts w:ascii="Times New Roman" w:hAnsi="Times New Roman" w:cs="Times New Roman"/>
          <w:bCs/>
          <w:sz w:val="28"/>
          <w:szCs w:val="28"/>
        </w:rPr>
        <w:t>Общие требования к проведению контрольных мероприятий установлены главой 13</w:t>
      </w:r>
      <w:r w:rsidRPr="006E2D7F">
        <w:rPr>
          <w:rFonts w:ascii="Times New Roman" w:hAnsi="Times New Roman" w:cs="Times New Roman"/>
          <w:sz w:val="28"/>
          <w:szCs w:val="28"/>
        </w:rPr>
        <w:t xml:space="preserve"> Федерального закона № 248-ФЗ.</w:t>
      </w:r>
    </w:p>
    <w:p w:rsidR="00E4661C" w:rsidRPr="006E2D7F" w:rsidRDefault="00E4661C" w:rsidP="00E4661C">
      <w:pPr>
        <w:pStyle w:val="a5"/>
        <w:numPr>
          <w:ilvl w:val="0"/>
          <w:numId w:val="1"/>
        </w:numPr>
        <w:ind w:firstLine="709"/>
        <w:jc w:val="both"/>
        <w:rPr>
          <w:rFonts w:ascii="Times New Roman" w:hAnsi="Times New Roman" w:cs="Times New Roman"/>
          <w:sz w:val="28"/>
          <w:szCs w:val="28"/>
        </w:rPr>
      </w:pPr>
      <w:r w:rsidRPr="006E2D7F">
        <w:rPr>
          <w:rFonts w:ascii="Times New Roman" w:eastAsia="Times New Roman" w:hAnsi="Times New Roman" w:cs="Times New Roman"/>
          <w:sz w:val="28"/>
          <w:szCs w:val="28"/>
          <w:lang w:eastAsia="ru-RU"/>
        </w:rPr>
        <w:t xml:space="preserve"> При осуществлении муниципального контроля проводятся следующие внеплановые контрольные мероприятия: </w:t>
      </w:r>
    </w:p>
    <w:p w:rsidR="00E4661C"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1) инспекционный визит;</w:t>
      </w:r>
    </w:p>
    <w:p w:rsidR="00E4661C" w:rsidRDefault="00E4661C" w:rsidP="00E4661C">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2) выездная проверка. </w:t>
      </w:r>
    </w:p>
    <w:p w:rsidR="00E4661C" w:rsidRPr="00CF0854" w:rsidRDefault="00E4661C" w:rsidP="00E4661C">
      <w:pPr>
        <w:pStyle w:val="a5"/>
        <w:numPr>
          <w:ilvl w:val="0"/>
          <w:numId w:val="1"/>
        </w:numPr>
        <w:ind w:firstLine="709"/>
        <w:jc w:val="both"/>
        <w:rPr>
          <w:rFonts w:ascii="Times New Roman" w:hAnsi="Times New Roman" w:cs="Times New Roman"/>
          <w:sz w:val="28"/>
          <w:szCs w:val="28"/>
        </w:rPr>
      </w:pPr>
      <w:r w:rsidRPr="00CF0854">
        <w:rPr>
          <w:rFonts w:ascii="Times New Roman" w:hAnsi="Times New Roman" w:cs="Times New Roman"/>
          <w:sz w:val="28"/>
          <w:szCs w:val="28"/>
        </w:rPr>
        <w:t>Без взаимодействия с контролируемым лицом проводятся следующие контрольные</w:t>
      </w:r>
      <w:r>
        <w:rPr>
          <w:rFonts w:ascii="Times New Roman" w:hAnsi="Times New Roman" w:cs="Times New Roman"/>
          <w:sz w:val="28"/>
          <w:szCs w:val="28"/>
        </w:rPr>
        <w:t xml:space="preserve"> (надзорные)</w:t>
      </w:r>
      <w:r w:rsidRPr="00CF0854">
        <w:rPr>
          <w:rFonts w:ascii="Times New Roman" w:hAnsi="Times New Roman" w:cs="Times New Roman"/>
          <w:sz w:val="28"/>
          <w:szCs w:val="28"/>
        </w:rPr>
        <w:t xml:space="preserve"> мероприятия </w:t>
      </w:r>
      <w:r w:rsidRPr="00CF0854">
        <w:rPr>
          <w:rFonts w:ascii="Times New Roman" w:eastAsia="Times New Roman" w:hAnsi="Times New Roman" w:cs="Times New Roman"/>
          <w:sz w:val="28"/>
          <w:szCs w:val="28"/>
          <w:lang w:eastAsia="ru-RU"/>
        </w:rPr>
        <w:t>(далее - контрольные мероприятия без взаимодействия)</w:t>
      </w:r>
      <w:r w:rsidRPr="00CF0854">
        <w:rPr>
          <w:rFonts w:ascii="Times New Roman" w:hAnsi="Times New Roman" w:cs="Times New Roman"/>
          <w:sz w:val="28"/>
          <w:szCs w:val="28"/>
        </w:rPr>
        <w:t>:</w:t>
      </w:r>
    </w:p>
    <w:p w:rsidR="00E4661C"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r>
        <w:rPr>
          <w:rFonts w:ascii="Times New Roman" w:hAnsi="Times New Roman" w:cs="Times New Roman"/>
          <w:sz w:val="28"/>
          <w:szCs w:val="28"/>
        </w:rPr>
        <w:t>;</w:t>
      </w:r>
    </w:p>
    <w:p w:rsidR="00E4661C" w:rsidRPr="00CF0854"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p>
    <w:p w:rsidR="00E4661C" w:rsidRDefault="00E4661C" w:rsidP="00E4661C">
      <w:pPr>
        <w:pStyle w:val="a3"/>
        <w:numPr>
          <w:ilvl w:val="0"/>
          <w:numId w:val="1"/>
        </w:numPr>
        <w:overflowPunct/>
        <w:ind w:left="0" w:firstLine="709"/>
        <w:jc w:val="both"/>
        <w:rPr>
          <w:sz w:val="28"/>
          <w:szCs w:val="28"/>
        </w:rPr>
      </w:pPr>
      <w:r w:rsidRPr="006E2D7F">
        <w:rPr>
          <w:sz w:val="28"/>
          <w:szCs w:val="28"/>
        </w:rPr>
        <w:t>Все внеплановые контрольные мероприятия проводятся только после согласования с органами прокуратуры</w:t>
      </w:r>
      <w:r>
        <w:rPr>
          <w:sz w:val="28"/>
          <w:szCs w:val="28"/>
        </w:rPr>
        <w:t>.</w:t>
      </w:r>
    </w:p>
    <w:p w:rsidR="00E4661C" w:rsidRPr="006E2D7F" w:rsidRDefault="00E4661C" w:rsidP="00E4661C">
      <w:pPr>
        <w:pStyle w:val="a3"/>
        <w:numPr>
          <w:ilvl w:val="0"/>
          <w:numId w:val="1"/>
        </w:numPr>
        <w:overflowPunct/>
        <w:ind w:left="0" w:firstLine="709"/>
        <w:jc w:val="both"/>
        <w:rPr>
          <w:sz w:val="28"/>
          <w:szCs w:val="28"/>
        </w:rPr>
      </w:pPr>
      <w:r w:rsidRPr="006E2D7F">
        <w:rPr>
          <w:sz w:val="28"/>
          <w:szCs w:val="28"/>
        </w:rPr>
        <w:t>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E4661C" w:rsidRPr="00CF0854" w:rsidRDefault="00E4661C" w:rsidP="00E4661C">
      <w:pPr>
        <w:ind w:firstLine="709"/>
        <w:jc w:val="both"/>
        <w:rPr>
          <w:sz w:val="28"/>
          <w:szCs w:val="28"/>
        </w:rPr>
      </w:pPr>
      <w:r w:rsidRPr="00CF0854">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661C" w:rsidRPr="00CF0854" w:rsidRDefault="00E4661C" w:rsidP="00E4661C">
      <w:pPr>
        <w:ind w:firstLine="709"/>
        <w:jc w:val="both"/>
        <w:rPr>
          <w:sz w:val="28"/>
          <w:szCs w:val="28"/>
        </w:rPr>
      </w:pPr>
      <w:r>
        <w:rPr>
          <w:sz w:val="28"/>
          <w:szCs w:val="28"/>
        </w:rPr>
        <w:lastRenderedPageBreak/>
        <w:t>2</w:t>
      </w:r>
      <w:r w:rsidRPr="00CF0854">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4661C" w:rsidRPr="00CF0854" w:rsidRDefault="00E4661C" w:rsidP="00E4661C">
      <w:pPr>
        <w:ind w:firstLine="709"/>
        <w:jc w:val="both"/>
        <w:rPr>
          <w:sz w:val="28"/>
          <w:szCs w:val="28"/>
        </w:rPr>
      </w:pPr>
      <w:r>
        <w:rPr>
          <w:sz w:val="28"/>
          <w:szCs w:val="28"/>
        </w:rPr>
        <w:t>3</w:t>
      </w:r>
      <w:r w:rsidRPr="00CF0854">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4661C" w:rsidRDefault="00E4661C" w:rsidP="00E4661C">
      <w:pPr>
        <w:ind w:firstLine="709"/>
        <w:jc w:val="both"/>
        <w:rPr>
          <w:sz w:val="28"/>
          <w:szCs w:val="28"/>
        </w:rPr>
      </w:pPr>
      <w:r>
        <w:rPr>
          <w:sz w:val="28"/>
          <w:szCs w:val="28"/>
        </w:rPr>
        <w:t>4</w:t>
      </w:r>
      <w:r w:rsidRPr="00CF0854">
        <w:rPr>
          <w:sz w:val="28"/>
          <w:szCs w:val="28"/>
        </w:rPr>
        <w:t>)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w:t>
      </w:r>
      <w:r>
        <w:rPr>
          <w:sz w:val="28"/>
          <w:szCs w:val="28"/>
        </w:rPr>
        <w:t xml:space="preserve"> 95 Федерального закона №248-ФЗ; </w:t>
      </w:r>
    </w:p>
    <w:p w:rsidR="00E4661C" w:rsidRPr="009E65C9" w:rsidRDefault="00E4661C" w:rsidP="00E4661C">
      <w:pPr>
        <w:pStyle w:val="a3"/>
        <w:numPr>
          <w:ilvl w:val="0"/>
          <w:numId w:val="1"/>
        </w:numPr>
        <w:overflowPunct/>
        <w:ind w:left="0" w:firstLine="709"/>
        <w:jc w:val="both"/>
        <w:rPr>
          <w:sz w:val="28"/>
          <w:szCs w:val="28"/>
        </w:rPr>
      </w:pPr>
      <w:r w:rsidRPr="009E65C9">
        <w:rPr>
          <w:sz w:val="28"/>
          <w:szCs w:val="28"/>
        </w:rPr>
        <w:t xml:space="preserve">Для проведения контрольных мероприятий, предусмотренных </w:t>
      </w:r>
      <w:r w:rsidRPr="00CC64F5">
        <w:rPr>
          <w:sz w:val="28"/>
          <w:szCs w:val="28"/>
        </w:rPr>
        <w:t>пунктом 18</w:t>
      </w:r>
      <w:r w:rsidRPr="009E65C9">
        <w:rPr>
          <w:sz w:val="28"/>
          <w:szCs w:val="28"/>
        </w:rPr>
        <w:t xml:space="preserve"> настоящего Положения, принимается </w:t>
      </w:r>
      <w:r>
        <w:rPr>
          <w:sz w:val="28"/>
          <w:szCs w:val="28"/>
        </w:rPr>
        <w:t>задание (</w:t>
      </w:r>
      <w:r w:rsidRPr="009E65C9">
        <w:rPr>
          <w:sz w:val="28"/>
          <w:szCs w:val="28"/>
        </w:rPr>
        <w:t>решение</w:t>
      </w:r>
      <w:r>
        <w:rPr>
          <w:sz w:val="28"/>
          <w:szCs w:val="28"/>
        </w:rPr>
        <w:t xml:space="preserve">)органа муниципального контроля, подписанное уполномоченным должностным лицом органа муниципального контроля </w:t>
      </w:r>
      <w:r w:rsidRPr="009E65C9">
        <w:rPr>
          <w:sz w:val="28"/>
          <w:szCs w:val="28"/>
        </w:rPr>
        <w:t xml:space="preserve">(далее - </w:t>
      </w:r>
      <w:r>
        <w:rPr>
          <w:sz w:val="28"/>
          <w:szCs w:val="28"/>
        </w:rPr>
        <w:t>задание</w:t>
      </w:r>
      <w:r w:rsidRPr="009E65C9">
        <w:rPr>
          <w:sz w:val="28"/>
          <w:szCs w:val="28"/>
        </w:rPr>
        <w:t xml:space="preserve"> о проведении контрольного мероприятия).</w:t>
      </w:r>
    </w:p>
    <w:p w:rsidR="00E4661C" w:rsidRPr="00CF0854" w:rsidRDefault="00E4661C" w:rsidP="00E4661C">
      <w:pPr>
        <w:ind w:firstLine="709"/>
        <w:jc w:val="both"/>
        <w:rPr>
          <w:sz w:val="28"/>
          <w:szCs w:val="28"/>
        </w:rPr>
      </w:pPr>
      <w:r w:rsidRPr="00CF0854">
        <w:rPr>
          <w:sz w:val="28"/>
          <w:szCs w:val="28"/>
        </w:rPr>
        <w:t xml:space="preserve">В </w:t>
      </w:r>
      <w:r>
        <w:rPr>
          <w:sz w:val="28"/>
          <w:szCs w:val="28"/>
        </w:rPr>
        <w:t>задании</w:t>
      </w:r>
      <w:r w:rsidRPr="00CF0854">
        <w:rPr>
          <w:sz w:val="28"/>
          <w:szCs w:val="28"/>
        </w:rPr>
        <w:t xml:space="preserve"> о проведении контрольного мероприятия, указываются сведения, установленные частью 1 статьи 64 Федерального закона № 248-ФЗ.</w:t>
      </w:r>
    </w:p>
    <w:p w:rsidR="00E4661C" w:rsidRDefault="00E4661C" w:rsidP="00E4661C">
      <w:pPr>
        <w:ind w:firstLine="709"/>
        <w:jc w:val="both"/>
        <w:rPr>
          <w:sz w:val="28"/>
          <w:szCs w:val="28"/>
        </w:rPr>
      </w:pPr>
      <w:r w:rsidRPr="00CF0854">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4661C" w:rsidRPr="00064DE1" w:rsidRDefault="00E4661C" w:rsidP="00E4661C">
      <w:pPr>
        <w:pStyle w:val="a3"/>
        <w:numPr>
          <w:ilvl w:val="0"/>
          <w:numId w:val="1"/>
        </w:numPr>
        <w:overflowPunct/>
        <w:ind w:left="0" w:firstLine="709"/>
        <w:jc w:val="both"/>
        <w:rPr>
          <w:rFonts w:eastAsiaTheme="minorEastAsia"/>
          <w:sz w:val="28"/>
          <w:szCs w:val="28"/>
        </w:rPr>
      </w:pPr>
      <w:r w:rsidRPr="00064DE1">
        <w:rPr>
          <w:sz w:val="28"/>
          <w:szCs w:val="28"/>
        </w:rPr>
        <w:t xml:space="preserve">Контрольные мероприятия без взаимодействия проводятся должностными лицами контрольного органа на основании задания на проведение выездного обследования, с учетом </w:t>
      </w:r>
      <w:r w:rsidRPr="00064DE1">
        <w:rPr>
          <w:rFonts w:eastAsiaTheme="minorEastAsia"/>
          <w:sz w:val="28"/>
          <w:szCs w:val="28"/>
        </w:rPr>
        <w:t>объектов контроля осуществляется посредством введения:</w:t>
      </w:r>
    </w:p>
    <w:p w:rsidR="00E4661C" w:rsidRDefault="00E4661C" w:rsidP="00E4661C">
      <w:pPr>
        <w:pStyle w:val="a6"/>
        <w:spacing w:before="0" w:beforeAutospacing="0" w:after="0" w:afterAutospacing="0"/>
        <w:ind w:firstLine="709"/>
        <w:jc w:val="both"/>
        <w:rPr>
          <w:rFonts w:eastAsiaTheme="minorEastAsia"/>
          <w:sz w:val="28"/>
          <w:szCs w:val="28"/>
        </w:rPr>
      </w:pPr>
      <w:r w:rsidRPr="00064DE1">
        <w:rPr>
          <w:rFonts w:eastAsiaTheme="minorEastAsia"/>
          <w:sz w:val="28"/>
          <w:szCs w:val="28"/>
        </w:rPr>
        <w:t>1) единого реестра контрольных (надзорных) мероприятий;</w:t>
      </w:r>
    </w:p>
    <w:p w:rsidR="00E4661C" w:rsidRPr="00064DE1" w:rsidRDefault="00E4661C" w:rsidP="00E4661C">
      <w:pPr>
        <w:pStyle w:val="a6"/>
        <w:spacing w:before="0" w:beforeAutospacing="0" w:after="0" w:afterAutospacing="0"/>
        <w:ind w:firstLine="709"/>
        <w:jc w:val="both"/>
        <w:rPr>
          <w:rFonts w:eastAsiaTheme="minorEastAsia"/>
          <w:sz w:val="28"/>
          <w:szCs w:val="28"/>
        </w:rPr>
      </w:pPr>
      <w:r w:rsidRPr="00064DE1">
        <w:rPr>
          <w:rFonts w:eastAsiaTheme="minorEastAsia"/>
          <w:sz w:val="28"/>
          <w:szCs w:val="28"/>
        </w:rPr>
        <w:t>2) иных государственных и муниципальных информационных систем путем межведомственного информационного взаимодействия, а также формой собственного учета.</w:t>
      </w:r>
    </w:p>
    <w:p w:rsidR="00E4661C" w:rsidRPr="00064DE1" w:rsidRDefault="00E4661C" w:rsidP="00E4661C">
      <w:pPr>
        <w:pStyle w:val="a3"/>
        <w:numPr>
          <w:ilvl w:val="0"/>
          <w:numId w:val="1"/>
        </w:numPr>
        <w:overflowPunct/>
        <w:ind w:left="0" w:firstLine="709"/>
        <w:jc w:val="both"/>
        <w:rPr>
          <w:sz w:val="28"/>
          <w:szCs w:val="28"/>
        </w:rPr>
      </w:pPr>
      <w:r w:rsidRPr="00064DE1">
        <w:rPr>
          <w:sz w:val="28"/>
          <w:szCs w:val="28"/>
        </w:rPr>
        <w:t xml:space="preserve">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 </w:t>
      </w:r>
    </w:p>
    <w:p w:rsidR="00E4661C" w:rsidRPr="00CF0854" w:rsidRDefault="00E4661C" w:rsidP="00E4661C">
      <w:pPr>
        <w:pStyle w:val="pt-consplusnormal-000024"/>
        <w:spacing w:before="0" w:beforeAutospacing="0" w:after="0" w:afterAutospacing="0"/>
        <w:ind w:firstLine="709"/>
        <w:jc w:val="both"/>
        <w:rPr>
          <w:sz w:val="28"/>
          <w:szCs w:val="28"/>
        </w:rPr>
      </w:pPr>
      <w:r w:rsidRPr="00CF0854">
        <w:rPr>
          <w:rStyle w:val="pt-a0-000004"/>
          <w:rFonts w:eastAsiaTheme="minorHAnsi"/>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E4661C" w:rsidRPr="00CF0854" w:rsidRDefault="00E4661C" w:rsidP="00E4661C">
      <w:pPr>
        <w:pStyle w:val="pt-consplusnormal-000024"/>
        <w:spacing w:before="0" w:beforeAutospacing="0" w:after="0" w:afterAutospacing="0"/>
        <w:ind w:firstLine="709"/>
        <w:jc w:val="both"/>
        <w:rPr>
          <w:sz w:val="28"/>
          <w:szCs w:val="28"/>
        </w:rPr>
      </w:pPr>
      <w:r w:rsidRPr="00CF0854">
        <w:rPr>
          <w:rStyle w:val="pt-a0-000004"/>
          <w:rFonts w:eastAsiaTheme="minorHAnsi"/>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E4661C"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w:t>
      </w:r>
      <w:r>
        <w:rPr>
          <w:rFonts w:ascii="Times New Roman" w:hAnsi="Times New Roman" w:cs="Times New Roman"/>
          <w:sz w:val="28"/>
          <w:szCs w:val="28"/>
        </w:rPr>
        <w:t>ьного органа</w:t>
      </w:r>
      <w:r w:rsidRPr="00CF0854">
        <w:rPr>
          <w:rFonts w:ascii="Times New Roman" w:hAnsi="Times New Roman" w:cs="Times New Roman"/>
          <w:sz w:val="28"/>
          <w:szCs w:val="28"/>
        </w:rPr>
        <w:t xml:space="preserve"> самостоятельно. В обязательном порядке фото- или видеофиксация доказательств нарушений обязательных требований осуществляется</w:t>
      </w:r>
      <w:r>
        <w:rPr>
          <w:rFonts w:ascii="Times New Roman" w:hAnsi="Times New Roman" w:cs="Times New Roman"/>
          <w:sz w:val="28"/>
          <w:szCs w:val="28"/>
        </w:rPr>
        <w:t xml:space="preserve"> в следующих случаях:</w:t>
      </w:r>
    </w:p>
    <w:p w:rsidR="00E4661C" w:rsidRDefault="00E4661C" w:rsidP="00E4661C">
      <w:pPr>
        <w:pStyle w:val="a5"/>
        <w:ind w:firstLine="709"/>
        <w:jc w:val="both"/>
        <w:rPr>
          <w:rFonts w:ascii="Times New Roman" w:hAnsi="Times New Roman" w:cs="Times New Roman"/>
          <w:sz w:val="28"/>
          <w:szCs w:val="28"/>
        </w:rPr>
      </w:pPr>
      <w:r w:rsidRPr="00D12FB8">
        <w:rPr>
          <w:rFonts w:ascii="Times New Roman" w:hAnsi="Times New Roman" w:cs="Times New Roman"/>
          <w:sz w:val="28"/>
          <w:szCs w:val="28"/>
        </w:rPr>
        <w:t>при проведении досмотра в отсутствие контролируемого лица</w:t>
      </w:r>
      <w:r>
        <w:rPr>
          <w:rFonts w:ascii="Times New Roman" w:hAnsi="Times New Roman" w:cs="Times New Roman"/>
          <w:sz w:val="28"/>
          <w:szCs w:val="28"/>
        </w:rPr>
        <w:t>;</w:t>
      </w:r>
    </w:p>
    <w:p w:rsidR="00E4661C" w:rsidRPr="00CF0854" w:rsidRDefault="00E4661C" w:rsidP="00E4661C">
      <w:pPr>
        <w:pStyle w:val="a5"/>
        <w:ind w:firstLine="709"/>
        <w:jc w:val="both"/>
        <w:rPr>
          <w:sz w:val="28"/>
          <w:szCs w:val="28"/>
        </w:rPr>
      </w:pPr>
      <w:r>
        <w:rPr>
          <w:rFonts w:ascii="Times New Roman" w:hAnsi="Times New Roman" w:cs="Times New Roman"/>
          <w:sz w:val="28"/>
          <w:szCs w:val="28"/>
        </w:rPr>
        <w:t>при проведении выездного обследования.</w:t>
      </w:r>
    </w:p>
    <w:p w:rsidR="00E4661C" w:rsidRPr="00FC3C19" w:rsidRDefault="00E4661C" w:rsidP="00E4661C">
      <w:pPr>
        <w:pStyle w:val="a3"/>
        <w:numPr>
          <w:ilvl w:val="0"/>
          <w:numId w:val="1"/>
        </w:numPr>
        <w:overflowPunct/>
        <w:ind w:left="0" w:firstLine="709"/>
        <w:jc w:val="both"/>
        <w:rPr>
          <w:sz w:val="28"/>
          <w:szCs w:val="28"/>
        </w:rPr>
      </w:pPr>
      <w:r w:rsidRPr="00FC3C19">
        <w:rPr>
          <w:sz w:val="28"/>
          <w:szCs w:val="28"/>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4661C" w:rsidRPr="00CF0854" w:rsidRDefault="00E4661C" w:rsidP="00E4661C">
      <w:pPr>
        <w:ind w:firstLine="709"/>
        <w:jc w:val="both"/>
        <w:rPr>
          <w:sz w:val="28"/>
          <w:szCs w:val="28"/>
        </w:rPr>
      </w:pPr>
      <w:r w:rsidRPr="00CF0854">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4661C" w:rsidRPr="00CF0854" w:rsidRDefault="00E4661C" w:rsidP="00E4661C">
      <w:pPr>
        <w:ind w:firstLine="709"/>
        <w:jc w:val="both"/>
        <w:rPr>
          <w:sz w:val="28"/>
          <w:szCs w:val="28"/>
        </w:rPr>
      </w:pPr>
      <w:r w:rsidRPr="00CF0854">
        <w:rPr>
          <w:sz w:val="28"/>
          <w:szCs w:val="28"/>
        </w:rPr>
        <w:t>2) временной нетрудоспособности на момент проведения контрольного мероприятия.</w:t>
      </w:r>
    </w:p>
    <w:p w:rsidR="00E4661C" w:rsidRPr="00CF0854" w:rsidRDefault="00E4661C" w:rsidP="00E4661C">
      <w:pPr>
        <w:ind w:firstLine="709"/>
        <w:jc w:val="both"/>
        <w:rPr>
          <w:sz w:val="28"/>
          <w:szCs w:val="28"/>
        </w:rPr>
      </w:pPr>
      <w:r w:rsidRPr="00CF0854">
        <w:rPr>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Pr>
          <w:sz w:val="28"/>
          <w:szCs w:val="28"/>
        </w:rPr>
        <w:t>контрольный орган</w:t>
      </w:r>
      <w:r w:rsidRPr="00CF0854">
        <w:rPr>
          <w:sz w:val="28"/>
          <w:szCs w:val="28"/>
        </w:rPr>
        <w:t xml:space="preserve">, </w:t>
      </w:r>
      <w:r>
        <w:rPr>
          <w:sz w:val="28"/>
          <w:szCs w:val="28"/>
        </w:rPr>
        <w:t>указанный в</w:t>
      </w:r>
      <w:r w:rsidRPr="00CF0854">
        <w:rPr>
          <w:sz w:val="28"/>
          <w:szCs w:val="28"/>
        </w:rPr>
        <w:t xml:space="preserve"> решение о проведении контрольного мероприятия</w:t>
      </w:r>
      <w:r>
        <w:rPr>
          <w:sz w:val="28"/>
          <w:szCs w:val="28"/>
        </w:rPr>
        <w:t>.</w:t>
      </w:r>
    </w:p>
    <w:p w:rsidR="00E4661C" w:rsidRDefault="00E4661C" w:rsidP="00E4661C">
      <w:pPr>
        <w:ind w:firstLine="709"/>
        <w:jc w:val="both"/>
        <w:rPr>
          <w:sz w:val="28"/>
          <w:szCs w:val="28"/>
        </w:rPr>
      </w:pPr>
      <w:r w:rsidRPr="00CF0854">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E4661C" w:rsidRPr="00FC5AAF" w:rsidRDefault="00E4661C" w:rsidP="00E4661C">
      <w:pPr>
        <w:pStyle w:val="a3"/>
        <w:numPr>
          <w:ilvl w:val="0"/>
          <w:numId w:val="1"/>
        </w:numPr>
        <w:overflowPunct/>
        <w:ind w:left="0" w:firstLine="709"/>
        <w:jc w:val="both"/>
        <w:rPr>
          <w:sz w:val="28"/>
          <w:szCs w:val="28"/>
        </w:rPr>
      </w:pPr>
      <w:r w:rsidRPr="00FC5AAF">
        <w:rPr>
          <w:sz w:val="28"/>
          <w:szCs w:val="28"/>
        </w:rPr>
        <w:t>В ходе инспекционного визита могут совершаться следующие контрольные (надзорные) действия:</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E4661C" w:rsidRPr="00CF0854" w:rsidRDefault="00E4661C" w:rsidP="00E4661C">
      <w:pPr>
        <w:pStyle w:val="a5"/>
        <w:ind w:firstLine="709"/>
        <w:jc w:val="both"/>
        <w:rPr>
          <w:rFonts w:ascii="Times New Roman" w:hAnsi="Times New Roman" w:cs="Times New Roman"/>
          <w:sz w:val="28"/>
          <w:szCs w:val="28"/>
        </w:rPr>
      </w:pPr>
      <w:r w:rsidRPr="004F28FE">
        <w:rPr>
          <w:rFonts w:ascii="Times New Roman" w:hAnsi="Times New Roman" w:cs="Times New Roman"/>
          <w:sz w:val="28"/>
          <w:szCs w:val="28"/>
        </w:rPr>
        <w:t>4)</w:t>
      </w:r>
      <w:r w:rsidRPr="00CF0854">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4661C" w:rsidRPr="00CF0854"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4661C" w:rsidRPr="00CF0854"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4661C" w:rsidRPr="00CF0854" w:rsidRDefault="00E4661C" w:rsidP="00E4661C">
      <w:pPr>
        <w:ind w:firstLine="709"/>
        <w:jc w:val="both"/>
        <w:rPr>
          <w:sz w:val="28"/>
          <w:szCs w:val="28"/>
        </w:rPr>
      </w:pPr>
      <w:r w:rsidRPr="00CF0854">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E4661C" w:rsidRDefault="00E4661C" w:rsidP="00E4661C">
      <w:pPr>
        <w:ind w:firstLine="709"/>
        <w:jc w:val="both"/>
        <w:rPr>
          <w:sz w:val="28"/>
          <w:szCs w:val="28"/>
        </w:rPr>
      </w:pPr>
      <w:r w:rsidRPr="00CF0854">
        <w:rPr>
          <w:sz w:val="28"/>
          <w:szCs w:val="28"/>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№248-ФЗ.</w:t>
      </w:r>
    </w:p>
    <w:p w:rsidR="00E4661C" w:rsidRPr="002D4180" w:rsidRDefault="00E4661C" w:rsidP="00E4661C">
      <w:pPr>
        <w:pStyle w:val="a3"/>
        <w:numPr>
          <w:ilvl w:val="0"/>
          <w:numId w:val="1"/>
        </w:numPr>
        <w:overflowPunct/>
        <w:ind w:left="0" w:firstLine="709"/>
        <w:jc w:val="both"/>
        <w:rPr>
          <w:sz w:val="28"/>
          <w:szCs w:val="28"/>
        </w:rPr>
      </w:pPr>
      <w:r w:rsidRPr="002D4180">
        <w:rPr>
          <w:sz w:val="28"/>
          <w:szCs w:val="28"/>
        </w:rPr>
        <w:t>В ходе проведения выездной проверкимогут совершаться следующие контрольные (надзорные) действия:</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E4661C" w:rsidRPr="00CF0854" w:rsidRDefault="00E4661C" w:rsidP="00E4661C">
      <w:pPr>
        <w:pStyle w:val="a5"/>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E4661C" w:rsidRDefault="00E4661C" w:rsidP="00E4661C">
      <w:pPr>
        <w:pStyle w:val="a3"/>
        <w:ind w:left="0" w:firstLine="709"/>
        <w:jc w:val="both"/>
        <w:rPr>
          <w:rFonts w:eastAsia="Calibri"/>
          <w:sz w:val="28"/>
          <w:szCs w:val="28"/>
          <w:lang w:eastAsia="en-US"/>
        </w:rPr>
      </w:pPr>
      <w:r w:rsidRPr="00CF0854">
        <w:rPr>
          <w:sz w:val="28"/>
          <w:szCs w:val="28"/>
        </w:rPr>
        <w:t>Срок проведения выездной проверки не может превышать десять рабочих дней.</w:t>
      </w:r>
    </w:p>
    <w:p w:rsidR="00E4661C" w:rsidRPr="00CF0854" w:rsidRDefault="00E4661C" w:rsidP="00E4661C">
      <w:pPr>
        <w:pStyle w:val="a3"/>
        <w:ind w:left="0" w:firstLine="709"/>
        <w:jc w:val="both"/>
        <w:rPr>
          <w:rFonts w:eastAsia="Calibri"/>
          <w:sz w:val="28"/>
          <w:szCs w:val="28"/>
          <w:lang w:eastAsia="en-US"/>
        </w:rPr>
      </w:pPr>
      <w:r w:rsidRPr="00CF0854">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 w:history="1">
        <w:r w:rsidRPr="00CF0854">
          <w:rPr>
            <w:rFonts w:eastAsia="Calibri"/>
            <w:sz w:val="28"/>
            <w:szCs w:val="28"/>
            <w:lang w:eastAsia="en-US"/>
          </w:rPr>
          <w:t>пункт 6 части 1 статьи 57</w:t>
        </w:r>
      </w:hyperlink>
      <w:r w:rsidRPr="00CF0854">
        <w:rPr>
          <w:rFonts w:eastAsia="Calibri"/>
          <w:sz w:val="28"/>
          <w:szCs w:val="28"/>
          <w:lang w:eastAsia="en-US"/>
        </w:rPr>
        <w:t xml:space="preserve"> Федерального закона </w:t>
      </w:r>
      <w:r w:rsidRPr="00CF0854">
        <w:rPr>
          <w:sz w:val="28"/>
          <w:szCs w:val="28"/>
        </w:rPr>
        <w:t xml:space="preserve">от 31.07.2020 г. </w:t>
      </w:r>
      <w:r w:rsidRPr="00CF0854">
        <w:rPr>
          <w:sz w:val="28"/>
        </w:rPr>
        <w:t>№ 248-ФЗ</w:t>
      </w:r>
      <w:r w:rsidRPr="00CF0854">
        <w:rPr>
          <w:sz w:val="28"/>
          <w:szCs w:val="28"/>
        </w:rPr>
        <w:t>,</w:t>
      </w:r>
      <w:r w:rsidRPr="00CF0854">
        <w:rPr>
          <w:rFonts w:eastAsia="Calibri"/>
          <w:sz w:val="28"/>
          <w:szCs w:val="28"/>
          <w:lang w:eastAsia="en-US"/>
        </w:rPr>
        <w:t xml:space="preserve"> которая для микропредприятия не может продолжаться более сорока часов. </w:t>
      </w:r>
    </w:p>
    <w:p w:rsidR="00E4661C" w:rsidRPr="00CF0854" w:rsidRDefault="00E4661C" w:rsidP="00E4661C">
      <w:pPr>
        <w:ind w:firstLine="709"/>
        <w:jc w:val="both"/>
        <w:rPr>
          <w:rStyle w:val="blk"/>
          <w:sz w:val="28"/>
          <w:szCs w:val="28"/>
        </w:rPr>
      </w:pPr>
      <w:r w:rsidRPr="00CF0854">
        <w:rPr>
          <w:rStyle w:val="blk"/>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CF0854">
        <w:rPr>
          <w:sz w:val="28"/>
          <w:szCs w:val="28"/>
        </w:rPr>
        <w:t>№ 248-ФЗ</w:t>
      </w:r>
      <w:r w:rsidRPr="00CF0854">
        <w:rPr>
          <w:rStyle w:val="blk"/>
          <w:sz w:val="28"/>
          <w:szCs w:val="28"/>
        </w:rPr>
        <w:t>.</w:t>
      </w:r>
    </w:p>
    <w:p w:rsidR="00E4661C" w:rsidRPr="00CC2B94" w:rsidRDefault="00E4661C" w:rsidP="00E4661C">
      <w:pPr>
        <w:pStyle w:val="a5"/>
        <w:numPr>
          <w:ilvl w:val="0"/>
          <w:numId w:val="1"/>
        </w:numPr>
        <w:ind w:firstLine="709"/>
        <w:jc w:val="both"/>
        <w:rPr>
          <w:rFonts w:ascii="Times New Roman" w:hAnsi="Times New Roman" w:cs="Times New Roman"/>
          <w:sz w:val="28"/>
          <w:szCs w:val="28"/>
        </w:rPr>
      </w:pPr>
      <w:r w:rsidRPr="00CC2B94">
        <w:rPr>
          <w:rFonts w:ascii="Times New Roman" w:hAnsi="Times New Roman" w:cs="Times New Roman"/>
          <w:sz w:val="28"/>
          <w:szCs w:val="28"/>
        </w:rPr>
        <w:t xml:space="preserve">Наблюдение за соблюдением обязательных требований </w:t>
      </w:r>
      <w:r w:rsidRPr="00CC2B94">
        <w:rPr>
          <w:rFonts w:ascii="Times New Roman" w:hAnsi="Times New Roman"/>
          <w:sz w:val="28"/>
          <w:szCs w:val="28"/>
        </w:rPr>
        <w:t>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E4661C" w:rsidRPr="00CF0854" w:rsidRDefault="00E4661C" w:rsidP="00E4661C">
      <w:pPr>
        <w:ind w:firstLine="709"/>
        <w:jc w:val="both"/>
        <w:rPr>
          <w:sz w:val="28"/>
          <w:szCs w:val="28"/>
        </w:rPr>
      </w:pPr>
      <w:r w:rsidRPr="00CF0854">
        <w:rPr>
          <w:bCs/>
          <w:sz w:val="28"/>
          <w:szCs w:val="28"/>
        </w:rPr>
        <w:t xml:space="preserve">Наблюдение за соблюдением обязательных требований </w:t>
      </w:r>
      <w:r w:rsidRPr="00CF0854">
        <w:rPr>
          <w:sz w:val="28"/>
          <w:szCs w:val="28"/>
        </w:rPr>
        <w:t xml:space="preserve">может проводиться с использованием средств дистанционного взаимодействия, в том числе посредством аудио- или видеосвязи. </w:t>
      </w:r>
    </w:p>
    <w:p w:rsidR="00E4661C" w:rsidRDefault="00E4661C" w:rsidP="00E4661C">
      <w:pPr>
        <w:pStyle w:val="a3"/>
        <w:ind w:left="0" w:firstLine="709"/>
        <w:jc w:val="both"/>
        <w:rPr>
          <w:sz w:val="28"/>
          <w:szCs w:val="28"/>
        </w:rPr>
      </w:pPr>
      <w:r>
        <w:rPr>
          <w:sz w:val="28"/>
          <w:szCs w:val="28"/>
        </w:rPr>
        <w:t>В соответствии подпунктом 25 пункта 1 статьи 16 Федерального закона от 06.10.2003 №131-ФЗ "Об общих принципах организации местного самоуправления в Российской Федерации" в ходе наблюдения за соблюдением обязательных требований при обнаружении нарушений обязательных требований, должностными лицами отдела контроля может выдаваться предписание об устранении выявленных нарушений.</w:t>
      </w:r>
    </w:p>
    <w:p w:rsidR="00E4661C" w:rsidRPr="00D41623" w:rsidRDefault="00E4661C" w:rsidP="00E4661C">
      <w:pPr>
        <w:pStyle w:val="a3"/>
        <w:numPr>
          <w:ilvl w:val="0"/>
          <w:numId w:val="1"/>
        </w:numPr>
        <w:overflowPunct/>
        <w:ind w:left="0" w:firstLine="709"/>
        <w:jc w:val="both"/>
        <w:rPr>
          <w:sz w:val="28"/>
          <w:szCs w:val="28"/>
        </w:rPr>
      </w:pP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E4661C" w:rsidRPr="00CF0854" w:rsidRDefault="00E4661C" w:rsidP="00E4661C">
      <w:pPr>
        <w:ind w:firstLine="709"/>
        <w:jc w:val="both"/>
        <w:rPr>
          <w:rFonts w:eastAsia="Calibri"/>
          <w:sz w:val="28"/>
          <w:szCs w:val="28"/>
        </w:rPr>
      </w:pPr>
      <w:r w:rsidRPr="00CF0854">
        <w:rPr>
          <w:sz w:val="28"/>
          <w:szCs w:val="28"/>
        </w:rPr>
        <w:lastRenderedPageBreak/>
        <w:t>Выездное обследование может осуществляться посредством осмотра, инструментального обследования.</w:t>
      </w:r>
    </w:p>
    <w:p w:rsidR="00E4661C" w:rsidRPr="00CF0854" w:rsidRDefault="00E4661C" w:rsidP="00E4661C">
      <w:pPr>
        <w:ind w:firstLine="709"/>
        <w:jc w:val="both"/>
        <w:outlineLvl w:val="0"/>
        <w:rPr>
          <w:sz w:val="28"/>
          <w:szCs w:val="28"/>
        </w:rPr>
      </w:pPr>
      <w:r w:rsidRPr="00CF0854">
        <w:rPr>
          <w:rStyle w:val="blk"/>
          <w:sz w:val="28"/>
          <w:szCs w:val="28"/>
        </w:rPr>
        <w:t xml:space="preserve">Выездное обследование проводится без информирования контролируемого лица </w:t>
      </w:r>
      <w:r w:rsidRPr="00CF0854">
        <w:rPr>
          <w:bCs/>
          <w:sz w:val="28"/>
          <w:szCs w:val="28"/>
        </w:rPr>
        <w:t>на основании</w:t>
      </w:r>
      <w:r w:rsidRPr="00CF0854">
        <w:rPr>
          <w:sz w:val="28"/>
          <w:szCs w:val="28"/>
        </w:rPr>
        <w:t>заданий уполномоченных должностных лиц органа муниципального  контроля.</w:t>
      </w:r>
    </w:p>
    <w:p w:rsidR="00E4661C" w:rsidRPr="00CF0854" w:rsidRDefault="00E4661C" w:rsidP="00E4661C">
      <w:pPr>
        <w:pStyle w:val="a3"/>
        <w:ind w:left="0" w:firstLine="709"/>
        <w:jc w:val="both"/>
        <w:rPr>
          <w:sz w:val="28"/>
          <w:szCs w:val="28"/>
        </w:rPr>
      </w:pPr>
    </w:p>
    <w:p w:rsidR="00E4661C" w:rsidRPr="005F2D7F" w:rsidRDefault="00E4661C" w:rsidP="00E4661C">
      <w:pPr>
        <w:ind w:firstLine="709"/>
        <w:jc w:val="center"/>
        <w:rPr>
          <w:b/>
          <w:sz w:val="28"/>
          <w:szCs w:val="28"/>
        </w:rPr>
      </w:pPr>
      <w:r w:rsidRPr="005F2D7F">
        <w:rPr>
          <w:b/>
          <w:sz w:val="28"/>
          <w:szCs w:val="28"/>
        </w:rPr>
        <w:t>V. Результаты контрольного (надзорного) мероприятия</w:t>
      </w:r>
    </w:p>
    <w:p w:rsidR="00E4661C" w:rsidRDefault="00E4661C" w:rsidP="00E4661C">
      <w:pPr>
        <w:ind w:firstLine="709"/>
        <w:jc w:val="center"/>
        <w:rPr>
          <w:sz w:val="28"/>
          <w:szCs w:val="28"/>
        </w:rPr>
      </w:pPr>
    </w:p>
    <w:p w:rsidR="00E4661C" w:rsidRDefault="00E4661C" w:rsidP="00E4661C">
      <w:pPr>
        <w:pStyle w:val="a5"/>
        <w:numPr>
          <w:ilvl w:val="0"/>
          <w:numId w:val="1"/>
        </w:numPr>
        <w:autoSpaceDE w:val="0"/>
        <w:autoSpaceDN w:val="0"/>
        <w:adjustRightInd w:val="0"/>
        <w:ind w:firstLine="709"/>
        <w:jc w:val="both"/>
        <w:rPr>
          <w:rFonts w:ascii="Times New Roman" w:hAnsi="Times New Roman" w:cs="Times New Roman"/>
          <w:sz w:val="28"/>
          <w:szCs w:val="28"/>
        </w:rPr>
      </w:pPr>
      <w:r w:rsidRPr="00CC2B94">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E4661C" w:rsidRPr="00CF0854" w:rsidRDefault="00E4661C" w:rsidP="00E4661C">
      <w:pPr>
        <w:ind w:firstLine="709"/>
        <w:jc w:val="both"/>
        <w:rPr>
          <w:sz w:val="28"/>
          <w:szCs w:val="28"/>
        </w:rPr>
      </w:pPr>
      <w:r w:rsidRPr="00CF0854">
        <w:rPr>
          <w:sz w:val="28"/>
          <w:szCs w:val="28"/>
        </w:rPr>
        <w:t>Оформление акта производится на месте проведения контрольного мероприятия</w:t>
      </w:r>
      <w:r>
        <w:rPr>
          <w:sz w:val="28"/>
          <w:szCs w:val="28"/>
        </w:rPr>
        <w:t xml:space="preserve"> или в отделе контрольного органа</w:t>
      </w:r>
      <w:r w:rsidRPr="00CF0854">
        <w:rPr>
          <w:sz w:val="28"/>
          <w:szCs w:val="28"/>
        </w:rPr>
        <w:t xml:space="preserve"> в день окончания проведения такого мероприятия.</w:t>
      </w:r>
    </w:p>
    <w:p w:rsidR="00E4661C" w:rsidRPr="00CF0854" w:rsidRDefault="00E4661C" w:rsidP="00E4661C">
      <w:pPr>
        <w:ind w:firstLine="709"/>
        <w:jc w:val="both"/>
        <w:rPr>
          <w:sz w:val="28"/>
          <w:szCs w:val="28"/>
        </w:rPr>
      </w:pPr>
      <w:r w:rsidRPr="00CF0854">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6" w:history="1">
        <w:r w:rsidRPr="00CF0854">
          <w:rPr>
            <w:sz w:val="28"/>
            <w:szCs w:val="28"/>
          </w:rPr>
          <w:t>законом</w:t>
        </w:r>
      </w:hyperlink>
      <w:r w:rsidRPr="00CF0854">
        <w:rPr>
          <w:sz w:val="28"/>
          <w:szCs w:val="28"/>
        </w:rPr>
        <w:t xml:space="preserve"> тайну, оформляются с соблюдением требований, предусмотренных законодательством Российской Федерации.</w:t>
      </w:r>
    </w:p>
    <w:p w:rsidR="00E4661C" w:rsidRPr="00CF0854" w:rsidRDefault="00E4661C" w:rsidP="00E4661C">
      <w:pPr>
        <w:ind w:firstLine="709"/>
        <w:jc w:val="both"/>
        <w:rPr>
          <w:sz w:val="28"/>
          <w:szCs w:val="28"/>
        </w:rPr>
      </w:pPr>
      <w:r w:rsidRPr="00CF0854">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E4661C" w:rsidRPr="00430721" w:rsidRDefault="00E4661C" w:rsidP="00E4661C">
      <w:pPr>
        <w:pStyle w:val="a3"/>
        <w:numPr>
          <w:ilvl w:val="0"/>
          <w:numId w:val="1"/>
        </w:numPr>
        <w:overflowPunct/>
        <w:ind w:left="0" w:firstLine="709"/>
        <w:jc w:val="both"/>
        <w:rPr>
          <w:sz w:val="28"/>
          <w:szCs w:val="28"/>
        </w:rPr>
      </w:pPr>
      <w:r w:rsidRPr="00430721">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E4661C" w:rsidRDefault="00E4661C" w:rsidP="00E4661C">
      <w:pPr>
        <w:ind w:firstLine="709"/>
        <w:jc w:val="both"/>
        <w:rPr>
          <w:sz w:val="28"/>
          <w:szCs w:val="28"/>
        </w:rPr>
      </w:pPr>
      <w:r w:rsidRPr="00CF0854">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661C" w:rsidRPr="00430721" w:rsidRDefault="00E4661C" w:rsidP="00E4661C">
      <w:pPr>
        <w:ind w:firstLine="709"/>
        <w:jc w:val="both"/>
        <w:rPr>
          <w:sz w:val="28"/>
          <w:szCs w:val="28"/>
        </w:rPr>
      </w:pPr>
      <w:r w:rsidRPr="00430721">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w:t>
      </w:r>
      <w:r>
        <w:rPr>
          <w:sz w:val="28"/>
          <w:szCs w:val="28"/>
        </w:rPr>
        <w:t>т</w:t>
      </w:r>
      <w:r w:rsidRPr="00430721">
        <w:rPr>
          <w:sz w:val="28"/>
          <w:szCs w:val="28"/>
        </w:rPr>
        <w:t xml:space="preserve">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E4661C" w:rsidRPr="00CF0854" w:rsidRDefault="00E4661C" w:rsidP="00E4661C">
      <w:pPr>
        <w:ind w:firstLine="709"/>
        <w:jc w:val="both"/>
        <w:rPr>
          <w:sz w:val="28"/>
          <w:szCs w:val="28"/>
        </w:rPr>
      </w:pPr>
      <w:r w:rsidRPr="00CF0854">
        <w:rPr>
          <w:sz w:val="28"/>
          <w:szCs w:val="28"/>
        </w:rPr>
        <w:t>В случае выявления при проведении контрольного мероприятия нарушений обязательных требований контролируемым</w:t>
      </w:r>
      <w:r>
        <w:rPr>
          <w:sz w:val="28"/>
          <w:szCs w:val="28"/>
        </w:rPr>
        <w:t>и</w:t>
      </w:r>
      <w:r w:rsidRPr="00CF0854">
        <w:rPr>
          <w:sz w:val="28"/>
          <w:szCs w:val="28"/>
        </w:rPr>
        <w:t xml:space="preserve"> лиц</w:t>
      </w:r>
      <w:r>
        <w:rPr>
          <w:sz w:val="28"/>
          <w:szCs w:val="28"/>
        </w:rPr>
        <w:t>ами</w:t>
      </w:r>
      <w:r w:rsidRPr="00CF0854">
        <w:rPr>
          <w:sz w:val="28"/>
          <w:szCs w:val="28"/>
        </w:rPr>
        <w:t xml:space="preserve"> орган</w:t>
      </w:r>
      <w:r>
        <w:rPr>
          <w:sz w:val="28"/>
          <w:szCs w:val="28"/>
        </w:rPr>
        <w:t>а</w:t>
      </w:r>
      <w:r w:rsidRPr="00CF0854">
        <w:rPr>
          <w:sz w:val="28"/>
          <w:szCs w:val="28"/>
        </w:rPr>
        <w:t xml:space="preserve"> муниципального контроля в пределах полномочий, предусмотренных законодательством Российской Федерации, обязан:</w:t>
      </w:r>
    </w:p>
    <w:p w:rsidR="00E4661C" w:rsidRPr="00CF0854" w:rsidRDefault="00E4661C" w:rsidP="00E4661C">
      <w:pPr>
        <w:ind w:firstLine="709"/>
        <w:jc w:val="both"/>
        <w:rPr>
          <w:sz w:val="28"/>
          <w:szCs w:val="28"/>
        </w:rPr>
      </w:pPr>
      <w:r w:rsidRPr="00CF0854">
        <w:rPr>
          <w:sz w:val="28"/>
          <w:szCs w:val="28"/>
        </w:rPr>
        <w:t xml:space="preserve">1) выдать после оформления акта контрольного мероприятия </w:t>
      </w:r>
      <w:r>
        <w:rPr>
          <w:sz w:val="28"/>
          <w:szCs w:val="28"/>
        </w:rPr>
        <w:t>контролируемому лицу</w:t>
      </w:r>
      <w:r w:rsidRPr="00CF0854">
        <w:rPr>
          <w:sz w:val="28"/>
          <w:szCs w:val="28"/>
        </w:rPr>
        <w:t xml:space="preserve">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sidRPr="00CF0854">
        <w:rPr>
          <w:sz w:val="28"/>
          <w:szCs w:val="28"/>
        </w:rPr>
        <w:lastRenderedPageBreak/>
        <w:t>ценностям, а также других мероприятий, предусмотренных федеральным законом о виде контроля;</w:t>
      </w:r>
    </w:p>
    <w:p w:rsidR="00E4661C" w:rsidRPr="00CF0854" w:rsidRDefault="00E4661C" w:rsidP="00E4661C">
      <w:pPr>
        <w:ind w:firstLine="709"/>
        <w:jc w:val="both"/>
        <w:rPr>
          <w:sz w:val="28"/>
          <w:szCs w:val="28"/>
        </w:rPr>
      </w:pPr>
      <w:r w:rsidRPr="00CF085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661C" w:rsidRPr="00CF0854" w:rsidRDefault="00E4661C" w:rsidP="00E4661C">
      <w:pPr>
        <w:ind w:firstLine="709"/>
        <w:jc w:val="both"/>
        <w:rPr>
          <w:sz w:val="28"/>
          <w:szCs w:val="28"/>
        </w:rPr>
      </w:pPr>
      <w:r w:rsidRPr="00CF085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661C" w:rsidRPr="00CF0854" w:rsidRDefault="00E4661C" w:rsidP="00E4661C">
      <w:pPr>
        <w:ind w:firstLine="709"/>
        <w:jc w:val="both"/>
        <w:rPr>
          <w:sz w:val="28"/>
          <w:szCs w:val="28"/>
        </w:rPr>
      </w:pPr>
      <w:r w:rsidRPr="00CF085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4661C" w:rsidRPr="00CF0854" w:rsidRDefault="00E4661C" w:rsidP="00E4661C">
      <w:pPr>
        <w:ind w:firstLine="709"/>
        <w:jc w:val="both"/>
        <w:rPr>
          <w:sz w:val="28"/>
          <w:szCs w:val="28"/>
        </w:rPr>
      </w:pPr>
      <w:r w:rsidRPr="00CF085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661C" w:rsidRPr="00B220A4" w:rsidRDefault="00E4661C" w:rsidP="00E4661C">
      <w:pPr>
        <w:pStyle w:val="a3"/>
        <w:numPr>
          <w:ilvl w:val="0"/>
          <w:numId w:val="1"/>
        </w:numPr>
        <w:overflowPunct/>
        <w:ind w:left="0" w:firstLine="709"/>
        <w:jc w:val="both"/>
        <w:rPr>
          <w:sz w:val="28"/>
          <w:szCs w:val="28"/>
        </w:rPr>
      </w:pPr>
      <w:r w:rsidRPr="00B220A4">
        <w:rPr>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E4661C" w:rsidRPr="00CF0854" w:rsidRDefault="00E4661C" w:rsidP="00E4661C">
      <w:pPr>
        <w:ind w:firstLine="709"/>
        <w:jc w:val="both"/>
        <w:rPr>
          <w:sz w:val="28"/>
          <w:szCs w:val="28"/>
        </w:rPr>
      </w:pPr>
      <w:r w:rsidRPr="00CF0854">
        <w:rPr>
          <w:sz w:val="28"/>
          <w:szCs w:val="28"/>
        </w:rPr>
        <w:t xml:space="preserve">1) решение о проведении внепланового контрольного мероприятия в соответствии со </w:t>
      </w:r>
      <w:hyperlink r:id="rId7" w:history="1">
        <w:r w:rsidRPr="00CF0854">
          <w:rPr>
            <w:sz w:val="28"/>
            <w:szCs w:val="28"/>
          </w:rPr>
          <w:t>статьей 60</w:t>
        </w:r>
      </w:hyperlink>
      <w:r w:rsidRPr="00CF0854">
        <w:rPr>
          <w:sz w:val="28"/>
          <w:szCs w:val="28"/>
        </w:rPr>
        <w:t xml:space="preserve"> Федерального закона от 31.07.2020 г. № 248-ФЗ;</w:t>
      </w:r>
    </w:p>
    <w:p w:rsidR="00E4661C" w:rsidRPr="00CF0854" w:rsidRDefault="00E4661C" w:rsidP="00E4661C">
      <w:pPr>
        <w:ind w:firstLine="709"/>
        <w:jc w:val="both"/>
        <w:rPr>
          <w:sz w:val="28"/>
          <w:szCs w:val="28"/>
        </w:rPr>
      </w:pPr>
      <w:r w:rsidRPr="00CF0854">
        <w:rPr>
          <w:sz w:val="28"/>
          <w:szCs w:val="28"/>
        </w:rPr>
        <w:lastRenderedPageBreak/>
        <w:t>2) решение об объявлении предостережения.</w:t>
      </w:r>
    </w:p>
    <w:p w:rsidR="00E4661C" w:rsidRPr="0098699B" w:rsidRDefault="00E4661C" w:rsidP="00E4661C">
      <w:pPr>
        <w:pStyle w:val="a3"/>
        <w:numPr>
          <w:ilvl w:val="0"/>
          <w:numId w:val="1"/>
        </w:numPr>
        <w:overflowPunct/>
        <w:ind w:left="0" w:firstLine="709"/>
        <w:jc w:val="both"/>
        <w:rPr>
          <w:sz w:val="28"/>
          <w:szCs w:val="28"/>
        </w:rPr>
      </w:pPr>
      <w:r w:rsidRPr="0098699B">
        <w:rPr>
          <w:bCs/>
          <w:iCs/>
          <w:sz w:val="28"/>
          <w:szCs w:val="28"/>
        </w:rPr>
        <w:t xml:space="preserve">По результатам проведения выездного обследования могут быть приняты решения, предусмотренные </w:t>
      </w:r>
      <w:hyperlink r:id="rId8" w:history="1">
        <w:r w:rsidRPr="0098699B">
          <w:rPr>
            <w:bCs/>
            <w:iCs/>
            <w:sz w:val="28"/>
            <w:szCs w:val="28"/>
          </w:rPr>
          <w:t xml:space="preserve">пунктами </w:t>
        </w:r>
      </w:hyperlink>
      <w:r w:rsidRPr="0098699B">
        <w:rPr>
          <w:bCs/>
          <w:iCs/>
          <w:sz w:val="28"/>
          <w:szCs w:val="28"/>
        </w:rPr>
        <w:t xml:space="preserve">3-5 части 2 статьи 90 </w:t>
      </w:r>
      <w:r w:rsidRPr="0098699B">
        <w:rPr>
          <w:sz w:val="28"/>
          <w:szCs w:val="28"/>
        </w:rPr>
        <w:t>Федерального закона от 31.07.2020 г.  № 248-ФЗ</w:t>
      </w:r>
      <w:r w:rsidRPr="0098699B">
        <w:rPr>
          <w:bCs/>
          <w:iCs/>
          <w:sz w:val="28"/>
          <w:szCs w:val="28"/>
        </w:rPr>
        <w:t>.</w:t>
      </w:r>
    </w:p>
    <w:p w:rsidR="00E4661C" w:rsidRPr="00CF0854" w:rsidRDefault="00E4661C" w:rsidP="00E4661C">
      <w:pPr>
        <w:ind w:firstLine="567"/>
        <w:jc w:val="both"/>
        <w:rPr>
          <w:bCs/>
          <w:i/>
          <w:iCs/>
          <w:sz w:val="28"/>
          <w:szCs w:val="28"/>
        </w:rPr>
      </w:pPr>
    </w:p>
    <w:p w:rsidR="00E4661C" w:rsidRPr="005F2D7F" w:rsidRDefault="00E4661C" w:rsidP="00E4661C">
      <w:pPr>
        <w:ind w:firstLine="567"/>
        <w:jc w:val="center"/>
        <w:rPr>
          <w:b/>
          <w:sz w:val="28"/>
          <w:szCs w:val="28"/>
        </w:rPr>
      </w:pPr>
      <w:r w:rsidRPr="005F2D7F">
        <w:rPr>
          <w:b/>
          <w:sz w:val="28"/>
          <w:szCs w:val="28"/>
        </w:rPr>
        <w:t>VI. Обжалование решений контрольного органа, действий (бездействия) его должностных лиц</w:t>
      </w:r>
    </w:p>
    <w:p w:rsidR="00E4661C" w:rsidRPr="004D2D4C" w:rsidRDefault="00E4661C" w:rsidP="00E4661C">
      <w:pPr>
        <w:ind w:firstLine="567"/>
        <w:jc w:val="center"/>
        <w:rPr>
          <w:sz w:val="28"/>
          <w:szCs w:val="28"/>
        </w:rPr>
      </w:pPr>
    </w:p>
    <w:p w:rsidR="00E4661C" w:rsidRDefault="00E4661C" w:rsidP="00E4661C">
      <w:pPr>
        <w:pStyle w:val="ConsPlusNormal"/>
        <w:numPr>
          <w:ilvl w:val="0"/>
          <w:numId w:val="1"/>
        </w:numPr>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Решения и действия (бездействие) должностных лиц, осуществляющих </w:t>
      </w:r>
      <w:r w:rsidRPr="00764B80">
        <w:rPr>
          <w:rFonts w:ascii="Times New Roman" w:hAnsi="Times New Roman" w:cs="Times New Roman"/>
          <w:sz w:val="28"/>
          <w:szCs w:val="28"/>
        </w:rPr>
        <w:t>муниципальный контроль</w:t>
      </w:r>
      <w:r w:rsidRPr="00CF0854">
        <w:rPr>
          <w:rFonts w:ascii="Times New Roman" w:hAnsi="Times New Roman" w:cs="Times New Roman"/>
          <w:sz w:val="28"/>
          <w:szCs w:val="28"/>
        </w:rPr>
        <w:t>, могут быть обжалованы в административном и судебном порядке, установленном законодательством Российской Федерации.</w:t>
      </w:r>
    </w:p>
    <w:p w:rsidR="00E4661C" w:rsidRPr="00CF0854" w:rsidRDefault="00E4661C" w:rsidP="00E466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Досудебный порядок подачи жалоб при осуществлении муниципального контроля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rsidR="00E4661C" w:rsidRPr="00CF0854" w:rsidRDefault="00E4661C" w:rsidP="00E4661C">
      <w:pPr>
        <w:ind w:firstLine="709"/>
        <w:jc w:val="center"/>
        <w:rPr>
          <w:b/>
          <w:sz w:val="28"/>
          <w:szCs w:val="28"/>
        </w:rPr>
      </w:pPr>
    </w:p>
    <w:p w:rsidR="00E4661C" w:rsidRPr="005F2D7F" w:rsidRDefault="00E4661C" w:rsidP="00E4661C">
      <w:pPr>
        <w:ind w:firstLine="709"/>
        <w:jc w:val="center"/>
        <w:rPr>
          <w:b/>
          <w:sz w:val="28"/>
          <w:szCs w:val="28"/>
        </w:rPr>
      </w:pPr>
      <w:r w:rsidRPr="005F2D7F">
        <w:rPr>
          <w:b/>
          <w:sz w:val="28"/>
          <w:szCs w:val="28"/>
          <w:lang w:val="en-US"/>
        </w:rPr>
        <w:t>V</w:t>
      </w:r>
      <w:r w:rsidRPr="005F2D7F">
        <w:rPr>
          <w:b/>
          <w:sz w:val="28"/>
          <w:szCs w:val="28"/>
        </w:rPr>
        <w:t>I</w:t>
      </w:r>
      <w:r w:rsidRPr="005F2D7F">
        <w:rPr>
          <w:b/>
          <w:sz w:val="28"/>
          <w:szCs w:val="28"/>
          <w:lang w:val="en-US"/>
        </w:rPr>
        <w:t>I</w:t>
      </w:r>
      <w:r w:rsidRPr="005F2D7F">
        <w:rPr>
          <w:b/>
          <w:sz w:val="28"/>
          <w:szCs w:val="28"/>
        </w:rPr>
        <w:t>. Переходные положения</w:t>
      </w:r>
    </w:p>
    <w:p w:rsidR="00E4661C" w:rsidRPr="004D2D4C" w:rsidRDefault="00E4661C" w:rsidP="00E4661C">
      <w:pPr>
        <w:ind w:firstLine="709"/>
        <w:jc w:val="center"/>
        <w:rPr>
          <w:rFonts w:eastAsia="Calibri"/>
          <w:i/>
          <w:sz w:val="28"/>
          <w:szCs w:val="28"/>
        </w:rPr>
      </w:pPr>
    </w:p>
    <w:p w:rsidR="00E4661C" w:rsidRDefault="00E4661C" w:rsidP="00E4661C">
      <w:pPr>
        <w:pStyle w:val="ConsPlusNormal"/>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П</w:t>
      </w:r>
      <w:r w:rsidRPr="00C759D1">
        <w:rPr>
          <w:rFonts w:ascii="Times New Roman" w:hAnsi="Times New Roman" w:cs="Times New Roman"/>
          <w:sz w:val="28"/>
          <w:szCs w:val="28"/>
        </w:rPr>
        <w:t>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r>
        <w:rPr>
          <w:rFonts w:ascii="Times New Roman" w:hAnsi="Times New Roman" w:cs="Times New Roman"/>
          <w:sz w:val="28"/>
          <w:szCs w:val="28"/>
        </w:rPr>
        <w:t xml:space="preserve"> в соответствие действующего законодательства</w:t>
      </w:r>
      <w:r w:rsidRPr="00C759D1">
        <w:rPr>
          <w:rFonts w:ascii="Times New Roman" w:hAnsi="Times New Roman" w:cs="Times New Roman"/>
          <w:sz w:val="28"/>
          <w:szCs w:val="28"/>
        </w:rPr>
        <w:t>.</w:t>
      </w:r>
    </w:p>
    <w:p w:rsidR="00E4661C" w:rsidRDefault="00E4661C" w:rsidP="00E4661C">
      <w:pPr>
        <w:ind w:firstLine="709"/>
        <w:jc w:val="center"/>
        <w:rPr>
          <w:b/>
          <w:sz w:val="28"/>
          <w:szCs w:val="28"/>
        </w:rPr>
      </w:pPr>
    </w:p>
    <w:p w:rsidR="00E4661C" w:rsidRPr="005F2D7F" w:rsidRDefault="00E4661C" w:rsidP="00E4661C">
      <w:pPr>
        <w:ind w:firstLine="709"/>
        <w:jc w:val="center"/>
        <w:rPr>
          <w:b/>
          <w:sz w:val="28"/>
          <w:szCs w:val="28"/>
        </w:rPr>
      </w:pPr>
      <w:r w:rsidRPr="005F2D7F">
        <w:rPr>
          <w:b/>
          <w:sz w:val="28"/>
          <w:szCs w:val="28"/>
          <w:lang w:val="en-US"/>
        </w:rPr>
        <w:t>V</w:t>
      </w:r>
      <w:r w:rsidRPr="005F2D7F">
        <w:rPr>
          <w:b/>
          <w:sz w:val="28"/>
          <w:szCs w:val="28"/>
        </w:rPr>
        <w:t>I</w:t>
      </w:r>
      <w:r w:rsidRPr="005F2D7F">
        <w:rPr>
          <w:b/>
          <w:sz w:val="28"/>
          <w:szCs w:val="28"/>
          <w:lang w:val="en-US"/>
        </w:rPr>
        <w:t>II</w:t>
      </w:r>
      <w:r w:rsidRPr="005F2D7F">
        <w:rPr>
          <w:b/>
          <w:sz w:val="28"/>
          <w:szCs w:val="28"/>
        </w:rPr>
        <w:t>. Ключевые показатели вида контроля и их целевые значения</w:t>
      </w:r>
    </w:p>
    <w:p w:rsidR="00E4661C" w:rsidRPr="004D2D4C" w:rsidRDefault="00E4661C" w:rsidP="00E4661C">
      <w:pPr>
        <w:ind w:firstLine="709"/>
        <w:jc w:val="center"/>
        <w:rPr>
          <w:sz w:val="28"/>
          <w:szCs w:val="28"/>
        </w:rPr>
      </w:pPr>
    </w:p>
    <w:p w:rsidR="00E4661C" w:rsidRPr="00B220A4" w:rsidRDefault="00E4661C" w:rsidP="00E4661C">
      <w:pPr>
        <w:pStyle w:val="a3"/>
        <w:numPr>
          <w:ilvl w:val="0"/>
          <w:numId w:val="1"/>
        </w:numPr>
        <w:overflowPunct/>
        <w:ind w:left="0" w:firstLine="709"/>
        <w:jc w:val="both"/>
        <w:rPr>
          <w:sz w:val="28"/>
          <w:szCs w:val="28"/>
        </w:rPr>
      </w:pPr>
      <w:r w:rsidRPr="00B220A4">
        <w:rPr>
          <w:sz w:val="28"/>
          <w:szCs w:val="28"/>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E4661C" w:rsidRPr="00CF0854"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E4661C" w:rsidRPr="00CF0854"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E4661C" w:rsidRDefault="00E4661C" w:rsidP="00E4661C">
      <w:pPr>
        <w:pStyle w:val="a5"/>
        <w:ind w:firstLine="709"/>
        <w:jc w:val="both"/>
        <w:rPr>
          <w:rFonts w:ascii="Times New Roman" w:hAnsi="Times New Roman" w:cs="Times New Roman"/>
          <w:sz w:val="28"/>
          <w:szCs w:val="28"/>
        </w:rPr>
      </w:pPr>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4661C" w:rsidRPr="00B220A4" w:rsidRDefault="00E4661C" w:rsidP="00E4661C">
      <w:pPr>
        <w:pStyle w:val="a3"/>
        <w:numPr>
          <w:ilvl w:val="0"/>
          <w:numId w:val="1"/>
        </w:numPr>
        <w:overflowPunct/>
        <w:ind w:left="0" w:firstLine="709"/>
        <w:jc w:val="both"/>
        <w:rPr>
          <w:sz w:val="28"/>
          <w:szCs w:val="28"/>
        </w:rPr>
      </w:pPr>
      <w:r w:rsidRPr="00B220A4">
        <w:rPr>
          <w:sz w:val="28"/>
          <w:szCs w:val="28"/>
        </w:rPr>
        <w:lastRenderedPageBreak/>
        <w:t>Ключевыми показателями муниципального контроля в сфере благоустройства являются:</w:t>
      </w:r>
    </w:p>
    <w:p w:rsidR="00E4661C" w:rsidRDefault="00E4661C" w:rsidP="00E4661C">
      <w:pPr>
        <w:ind w:firstLine="709"/>
        <w:jc w:val="both"/>
        <w:rPr>
          <w:rFonts w:eastAsia="Calibri"/>
          <w:sz w:val="28"/>
          <w:szCs w:val="28"/>
        </w:rPr>
      </w:pPr>
      <w:r>
        <w:rPr>
          <w:rFonts w:eastAsia="Calibri"/>
          <w:sz w:val="28"/>
          <w:szCs w:val="28"/>
        </w:rPr>
        <w:t>1) Количество погибших вследствие нарушения правил благоустройства на территории Чебаркульского городского округа (рассчитывается в процентном соотношении);</w:t>
      </w:r>
    </w:p>
    <w:p w:rsidR="00E4661C" w:rsidRDefault="00E4661C" w:rsidP="00E4661C">
      <w:pPr>
        <w:ind w:firstLine="709"/>
        <w:jc w:val="both"/>
        <w:rPr>
          <w:rFonts w:eastAsia="Calibri"/>
          <w:sz w:val="28"/>
          <w:szCs w:val="28"/>
        </w:rPr>
      </w:pPr>
      <w:r>
        <w:rPr>
          <w:rFonts w:eastAsia="Calibri"/>
          <w:sz w:val="28"/>
          <w:szCs w:val="28"/>
        </w:rPr>
        <w:t>2) Количество получивших вред здоровью вследствие нарушения правил благоустройства на территории Чебаркульского городского округа (рассчитывается в процентном соотношении).</w:t>
      </w:r>
    </w:p>
    <w:p w:rsidR="00E4661C" w:rsidRDefault="00E4661C" w:rsidP="00E4661C">
      <w:pPr>
        <w:pStyle w:val="a3"/>
        <w:numPr>
          <w:ilvl w:val="0"/>
          <w:numId w:val="1"/>
        </w:numPr>
        <w:overflowPunct/>
        <w:ind w:left="-39" w:firstLine="748"/>
        <w:jc w:val="both"/>
        <w:rPr>
          <w:sz w:val="28"/>
          <w:szCs w:val="28"/>
        </w:rPr>
      </w:pPr>
      <w:r w:rsidRPr="00C17A84">
        <w:rPr>
          <w:sz w:val="28"/>
          <w:szCs w:val="28"/>
        </w:rPr>
        <w:t xml:space="preserve">Перечень индикативных показателей для муниципального контроля установлен приложением </w:t>
      </w:r>
      <w:r>
        <w:rPr>
          <w:sz w:val="28"/>
          <w:szCs w:val="28"/>
        </w:rPr>
        <w:t>1</w:t>
      </w:r>
      <w:r w:rsidRPr="00C17A84">
        <w:rPr>
          <w:sz w:val="28"/>
          <w:szCs w:val="28"/>
        </w:rPr>
        <w:t xml:space="preserve"> к настоящему Положению.</w:t>
      </w:r>
    </w:p>
    <w:p w:rsidR="00E4661C" w:rsidRDefault="00E4661C" w:rsidP="00E4661C">
      <w:pPr>
        <w:pStyle w:val="a3"/>
        <w:ind w:left="0" w:firstLine="709"/>
        <w:jc w:val="both"/>
        <w:rPr>
          <w:sz w:val="28"/>
          <w:szCs w:val="28"/>
        </w:rPr>
      </w:pPr>
      <w:r w:rsidRPr="00C17A84">
        <w:rPr>
          <w:sz w:val="28"/>
          <w:szCs w:val="28"/>
        </w:rPr>
        <w:t>Отчет по достижению ключевых показателей и сведений об индикативных показателях вида контроля включается в ежегодный доклад.</w:t>
      </w:r>
    </w:p>
    <w:p w:rsidR="00E4661C" w:rsidRDefault="00E4661C" w:rsidP="00E4661C">
      <w:pPr>
        <w:pStyle w:val="a3"/>
        <w:numPr>
          <w:ilvl w:val="0"/>
          <w:numId w:val="1"/>
        </w:numPr>
        <w:overflowPunct/>
        <w:ind w:left="-39" w:firstLine="748"/>
        <w:jc w:val="both"/>
        <w:rPr>
          <w:sz w:val="28"/>
          <w:szCs w:val="28"/>
        </w:rPr>
      </w:pPr>
      <w:r w:rsidRPr="00C17A84">
        <w:rPr>
          <w:sz w:val="28"/>
          <w:szCs w:val="28"/>
        </w:rPr>
        <w:t xml:space="preserve">Перечень </w:t>
      </w:r>
      <w:r>
        <w:rPr>
          <w:sz w:val="28"/>
          <w:szCs w:val="28"/>
        </w:rPr>
        <w:t>индикаторов риска</w:t>
      </w:r>
      <w:r w:rsidRPr="00C17A84">
        <w:rPr>
          <w:sz w:val="28"/>
          <w:szCs w:val="28"/>
        </w:rPr>
        <w:t xml:space="preserve"> для муниципального к</w:t>
      </w:r>
      <w:r>
        <w:rPr>
          <w:sz w:val="28"/>
          <w:szCs w:val="28"/>
        </w:rPr>
        <w:t>онтроля в сфере благоустройства установлен приложением 2</w:t>
      </w:r>
      <w:r w:rsidRPr="00C17A84">
        <w:rPr>
          <w:sz w:val="28"/>
          <w:szCs w:val="28"/>
        </w:rPr>
        <w:t xml:space="preserve"> к настоящему Положению.</w:t>
      </w:r>
    </w:p>
    <w:p w:rsidR="00E4661C" w:rsidRDefault="00E4661C" w:rsidP="00E4661C">
      <w:pPr>
        <w:pStyle w:val="a3"/>
        <w:ind w:left="0" w:firstLine="709"/>
        <w:jc w:val="both"/>
        <w:rPr>
          <w:sz w:val="28"/>
          <w:szCs w:val="28"/>
        </w:rPr>
      </w:pPr>
    </w:p>
    <w:p w:rsidR="00E4661C" w:rsidRPr="007B5BE0" w:rsidRDefault="00E4661C" w:rsidP="00E4661C">
      <w:pPr>
        <w:ind w:firstLine="709"/>
        <w:jc w:val="center"/>
        <w:rPr>
          <w:b/>
          <w:sz w:val="28"/>
          <w:szCs w:val="28"/>
        </w:rPr>
      </w:pPr>
      <w:r>
        <w:rPr>
          <w:b/>
          <w:sz w:val="28"/>
          <w:szCs w:val="28"/>
          <w:lang w:val="en-US"/>
        </w:rPr>
        <w:t>IX</w:t>
      </w:r>
      <w:r w:rsidRPr="007B5BE0">
        <w:rPr>
          <w:b/>
          <w:sz w:val="28"/>
          <w:szCs w:val="28"/>
        </w:rPr>
        <w:t>. Заключительные положения</w:t>
      </w:r>
    </w:p>
    <w:p w:rsidR="00E4661C" w:rsidRPr="004D2D4C" w:rsidRDefault="00E4661C" w:rsidP="00E4661C">
      <w:pPr>
        <w:ind w:firstLine="709"/>
        <w:jc w:val="center"/>
        <w:rPr>
          <w:sz w:val="28"/>
          <w:szCs w:val="28"/>
        </w:rPr>
      </w:pPr>
    </w:p>
    <w:p w:rsidR="00E4661C" w:rsidRPr="00300764" w:rsidRDefault="00E4661C" w:rsidP="00E4661C">
      <w:pPr>
        <w:pStyle w:val="a3"/>
        <w:numPr>
          <w:ilvl w:val="0"/>
          <w:numId w:val="1"/>
        </w:numPr>
        <w:overflowPunct/>
        <w:ind w:left="0" w:firstLine="709"/>
        <w:jc w:val="both"/>
        <w:rPr>
          <w:sz w:val="28"/>
          <w:szCs w:val="28"/>
        </w:rPr>
      </w:pPr>
      <w:r w:rsidRPr="00300764">
        <w:rPr>
          <w:sz w:val="28"/>
          <w:szCs w:val="28"/>
        </w:rPr>
        <w:t>Все, что не предусмотрено настоящим положением, регулируется действующим законодательством.</w:t>
      </w:r>
    </w:p>
    <w:p w:rsidR="00E4661C" w:rsidRPr="00CF0854" w:rsidRDefault="00E4661C" w:rsidP="00E4661C">
      <w:pPr>
        <w:ind w:firstLine="709"/>
        <w:jc w:val="right"/>
        <w:rPr>
          <w:sz w:val="28"/>
          <w:szCs w:val="28"/>
        </w:rPr>
      </w:pPr>
    </w:p>
    <w:p w:rsidR="00E4661C" w:rsidRPr="00CF0854" w:rsidRDefault="00E4661C" w:rsidP="00E4661C">
      <w:pPr>
        <w:ind w:firstLine="709"/>
        <w:jc w:val="right"/>
        <w:rPr>
          <w:sz w:val="28"/>
          <w:szCs w:val="28"/>
        </w:rPr>
      </w:pPr>
    </w:p>
    <w:p w:rsidR="00E4661C" w:rsidRPr="00CF0854"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Default="00E4661C" w:rsidP="00E4661C">
      <w:pPr>
        <w:ind w:firstLine="709"/>
        <w:jc w:val="right"/>
        <w:rPr>
          <w:sz w:val="28"/>
          <w:szCs w:val="28"/>
        </w:rPr>
      </w:pPr>
    </w:p>
    <w:p w:rsidR="00E4661C" w:rsidRPr="00E4661C" w:rsidRDefault="00E4661C" w:rsidP="00E4661C">
      <w:pPr>
        <w:jc w:val="right"/>
        <w:rPr>
          <w:sz w:val="28"/>
          <w:szCs w:val="28"/>
        </w:rPr>
      </w:pPr>
      <w:r w:rsidRPr="00E4661C">
        <w:rPr>
          <w:sz w:val="28"/>
          <w:szCs w:val="28"/>
        </w:rPr>
        <w:lastRenderedPageBreak/>
        <w:t xml:space="preserve">Приложение 1 </w:t>
      </w: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E4661C" w:rsidRPr="007516F6" w:rsidTr="00A02563">
        <w:trPr>
          <w:jc w:val="both"/>
        </w:trPr>
        <w:tc>
          <w:tcPr>
            <w:tcW w:w="9568" w:type="dxa"/>
            <w:tcBorders>
              <w:top w:val="nil"/>
              <w:left w:val="nil"/>
              <w:bottom w:val="nil"/>
              <w:right w:val="nil"/>
            </w:tcBorders>
          </w:tcPr>
          <w:p w:rsidR="00E4661C" w:rsidRPr="007516F6" w:rsidRDefault="00E4661C" w:rsidP="00E4661C">
            <w:pPr>
              <w:ind w:left="-154"/>
              <w:rPr>
                <w:sz w:val="28"/>
                <w:szCs w:val="28"/>
              </w:rPr>
            </w:pPr>
          </w:p>
        </w:tc>
      </w:tr>
      <w:tr w:rsidR="00E4661C" w:rsidRPr="007516F6" w:rsidTr="00A02563">
        <w:trPr>
          <w:jc w:val="both"/>
        </w:trPr>
        <w:tc>
          <w:tcPr>
            <w:tcW w:w="9568" w:type="dxa"/>
            <w:tcBorders>
              <w:top w:val="nil"/>
              <w:left w:val="nil"/>
              <w:bottom w:val="nil"/>
              <w:right w:val="nil"/>
            </w:tcBorders>
          </w:tcPr>
          <w:p w:rsidR="00E4661C" w:rsidRDefault="00E4661C" w:rsidP="00E4661C">
            <w:pPr>
              <w:jc w:val="right"/>
              <w:rPr>
                <w:sz w:val="28"/>
                <w:szCs w:val="28"/>
              </w:rPr>
            </w:pPr>
            <w:r>
              <w:rPr>
                <w:sz w:val="28"/>
                <w:szCs w:val="28"/>
              </w:rPr>
              <w:t xml:space="preserve">к Положению </w:t>
            </w:r>
            <w:r w:rsidRPr="007516F6">
              <w:rPr>
                <w:sz w:val="28"/>
                <w:szCs w:val="28"/>
              </w:rPr>
              <w:t>о муниципальном контроле</w:t>
            </w:r>
          </w:p>
          <w:p w:rsidR="00E4661C" w:rsidRDefault="00E4661C" w:rsidP="00E4661C">
            <w:pPr>
              <w:jc w:val="right"/>
              <w:rPr>
                <w:sz w:val="28"/>
                <w:szCs w:val="28"/>
              </w:rPr>
            </w:pPr>
            <w:r w:rsidRPr="007516F6">
              <w:rPr>
                <w:sz w:val="28"/>
                <w:szCs w:val="28"/>
              </w:rPr>
              <w:t xml:space="preserve"> в сфере благоустройства на территории</w:t>
            </w:r>
          </w:p>
          <w:p w:rsidR="00E4661C" w:rsidRDefault="00E4661C" w:rsidP="00E4661C">
            <w:pPr>
              <w:jc w:val="right"/>
              <w:rPr>
                <w:sz w:val="28"/>
                <w:szCs w:val="28"/>
              </w:rPr>
            </w:pPr>
            <w:r w:rsidRPr="007516F6">
              <w:rPr>
                <w:sz w:val="28"/>
                <w:szCs w:val="28"/>
              </w:rPr>
              <w:t xml:space="preserve"> Чебаркульского городского округа</w:t>
            </w:r>
            <w:r>
              <w:rPr>
                <w:sz w:val="28"/>
                <w:szCs w:val="28"/>
              </w:rPr>
              <w:t>,</w:t>
            </w:r>
          </w:p>
          <w:p w:rsidR="00E4661C" w:rsidRPr="007516F6" w:rsidRDefault="00E4661C" w:rsidP="00E4661C">
            <w:pPr>
              <w:jc w:val="right"/>
              <w:rPr>
                <w:sz w:val="28"/>
                <w:szCs w:val="28"/>
              </w:rPr>
            </w:pPr>
            <w:r>
              <w:rPr>
                <w:sz w:val="28"/>
                <w:szCs w:val="28"/>
              </w:rPr>
              <w:t xml:space="preserve">утвержденного решением Собрания депутатов </w:t>
            </w:r>
          </w:p>
        </w:tc>
      </w:tr>
    </w:tbl>
    <w:p w:rsidR="00E4661C" w:rsidRPr="00E4661C" w:rsidRDefault="00E4661C" w:rsidP="00E4661C">
      <w:pPr>
        <w:jc w:val="right"/>
        <w:rPr>
          <w:sz w:val="28"/>
          <w:szCs w:val="28"/>
        </w:rPr>
      </w:pPr>
      <w:r w:rsidRPr="00E4661C">
        <w:rPr>
          <w:sz w:val="28"/>
          <w:szCs w:val="28"/>
        </w:rPr>
        <w:t xml:space="preserve">Чебаркульского городского округа </w:t>
      </w:r>
    </w:p>
    <w:p w:rsidR="00E4661C" w:rsidRPr="0007186A" w:rsidRDefault="00E4661C" w:rsidP="00E4661C">
      <w:pPr>
        <w:jc w:val="right"/>
        <w:rPr>
          <w:sz w:val="28"/>
          <w:szCs w:val="28"/>
        </w:rPr>
      </w:pPr>
      <w:r>
        <w:rPr>
          <w:sz w:val="28"/>
          <w:szCs w:val="28"/>
        </w:rPr>
        <w:t>от «__05__»__декабря__2023</w:t>
      </w:r>
      <w:r w:rsidRPr="0007186A">
        <w:rPr>
          <w:sz w:val="28"/>
          <w:szCs w:val="28"/>
        </w:rPr>
        <w:t xml:space="preserve"> г. №</w:t>
      </w:r>
      <w:r w:rsidR="00BE07EE">
        <w:rPr>
          <w:sz w:val="28"/>
          <w:szCs w:val="28"/>
        </w:rPr>
        <w:t>614</w:t>
      </w:r>
    </w:p>
    <w:p w:rsidR="00E4661C" w:rsidRDefault="00E4661C" w:rsidP="00E4661C">
      <w:pPr>
        <w:jc w:val="center"/>
        <w:rPr>
          <w:b/>
          <w:sz w:val="28"/>
          <w:szCs w:val="28"/>
        </w:rPr>
      </w:pPr>
    </w:p>
    <w:p w:rsidR="00E4661C" w:rsidRPr="00CD063E" w:rsidRDefault="00E4661C" w:rsidP="00E4661C">
      <w:pPr>
        <w:jc w:val="center"/>
        <w:rPr>
          <w:b/>
          <w:sz w:val="28"/>
          <w:szCs w:val="28"/>
        </w:rPr>
      </w:pPr>
      <w:r w:rsidRPr="00CD063E">
        <w:rPr>
          <w:b/>
          <w:sz w:val="28"/>
          <w:szCs w:val="28"/>
        </w:rPr>
        <w:t>Индикативные показатели результативности и эффективности</w:t>
      </w:r>
    </w:p>
    <w:tbl>
      <w:tblPr>
        <w:tblStyle w:val="a7"/>
        <w:tblW w:w="0" w:type="auto"/>
        <w:tblLook w:val="04A0"/>
      </w:tblPr>
      <w:tblGrid>
        <w:gridCol w:w="5008"/>
        <w:gridCol w:w="4847"/>
      </w:tblGrid>
      <w:tr w:rsidR="00E4661C" w:rsidTr="00A02563">
        <w:tc>
          <w:tcPr>
            <w:tcW w:w="9570" w:type="dxa"/>
            <w:gridSpan w:val="2"/>
          </w:tcPr>
          <w:p w:rsidR="00E4661C" w:rsidRDefault="00E4661C" w:rsidP="00A02563">
            <w:pPr>
              <w:jc w:val="center"/>
              <w:rPr>
                <w:sz w:val="28"/>
                <w:szCs w:val="28"/>
              </w:rPr>
            </w:pPr>
            <w:r>
              <w:rPr>
                <w:sz w:val="28"/>
                <w:szCs w:val="28"/>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E4661C" w:rsidTr="00A02563">
        <w:tc>
          <w:tcPr>
            <w:tcW w:w="3190" w:type="dxa"/>
          </w:tcPr>
          <w:p w:rsidR="00E4661C" w:rsidRDefault="00E4661C" w:rsidP="00A02563">
            <w:pPr>
              <w:rPr>
                <w:sz w:val="28"/>
                <w:szCs w:val="28"/>
              </w:rPr>
            </w:pPr>
            <w:r>
              <w:rPr>
                <w:sz w:val="28"/>
                <w:szCs w:val="28"/>
              </w:rPr>
              <w:t>Количество проведенных профилактических мероприятий</w:t>
            </w:r>
          </w:p>
        </w:tc>
        <w:tc>
          <w:tcPr>
            <w:tcW w:w="6380" w:type="dxa"/>
          </w:tcPr>
          <w:p w:rsidR="00E4661C" w:rsidRDefault="00E4661C" w:rsidP="00A02563">
            <w:pPr>
              <w:pStyle w:val="pt-000002"/>
              <w:spacing w:before="0" w:beforeAutospacing="0" w:after="0" w:afterAutospacing="0"/>
              <w:ind w:firstLine="709"/>
              <w:jc w:val="both"/>
              <w:rPr>
                <w:sz w:val="28"/>
                <w:szCs w:val="28"/>
              </w:rPr>
            </w:pPr>
            <w:r>
              <w:rPr>
                <w:sz w:val="28"/>
                <w:szCs w:val="28"/>
              </w:rPr>
              <w:t>Устанавливается общий показатель по типам проводимых профилактических мероприятий, все профилактические мероприятия (</w:t>
            </w:r>
            <w:r w:rsidRPr="00CF0854">
              <w:rPr>
                <w:rStyle w:val="pt-a0-000004"/>
                <w:rFonts w:eastAsiaTheme="minorHAnsi"/>
                <w:sz w:val="28"/>
                <w:szCs w:val="28"/>
              </w:rPr>
              <w:t>информирование</w:t>
            </w:r>
            <w:r>
              <w:rPr>
                <w:rStyle w:val="pt-a0-000004"/>
                <w:rFonts w:eastAsiaTheme="minorHAnsi"/>
                <w:sz w:val="28"/>
                <w:szCs w:val="28"/>
              </w:rPr>
              <w:t>, объявление предостережения,</w:t>
            </w:r>
            <w:r w:rsidRPr="00DE7E61">
              <w:rPr>
                <w:rStyle w:val="pt-a0-000004"/>
                <w:rFonts w:eastAsiaTheme="minorHAnsi"/>
                <w:sz w:val="28"/>
                <w:szCs w:val="28"/>
              </w:rPr>
              <w:t>консультирование</w:t>
            </w:r>
            <w:r>
              <w:rPr>
                <w:rStyle w:val="pt-a0-000004"/>
                <w:rFonts w:eastAsiaTheme="minorHAnsi"/>
                <w:sz w:val="28"/>
                <w:szCs w:val="28"/>
              </w:rPr>
              <w:t>,</w:t>
            </w:r>
            <w:r w:rsidRPr="00DE7E61">
              <w:rPr>
                <w:rStyle w:val="pt-a0-000004"/>
                <w:rFonts w:eastAsiaTheme="minorHAnsi"/>
                <w:sz w:val="28"/>
                <w:szCs w:val="28"/>
              </w:rPr>
              <w:t>профилактический визит</w:t>
            </w:r>
            <w:r>
              <w:rPr>
                <w:rStyle w:val="pt-a0-000004"/>
                <w:rFonts w:eastAsiaTheme="minorHAnsi"/>
                <w:sz w:val="28"/>
                <w:szCs w:val="28"/>
              </w:rPr>
              <w:t>)</w:t>
            </w:r>
          </w:p>
        </w:tc>
      </w:tr>
      <w:tr w:rsidR="00E4661C" w:rsidTr="00A02563">
        <w:trPr>
          <w:trHeight w:val="1514"/>
        </w:trPr>
        <w:tc>
          <w:tcPr>
            <w:tcW w:w="9570" w:type="dxa"/>
            <w:gridSpan w:val="2"/>
          </w:tcPr>
          <w:p w:rsidR="00E4661C" w:rsidRDefault="00E4661C" w:rsidP="00A02563">
            <w:pPr>
              <w:shd w:val="clear" w:color="auto" w:fill="FFFFFF"/>
              <w:jc w:val="center"/>
              <w:rPr>
                <w:color w:val="1A1A1A"/>
                <w:sz w:val="28"/>
                <w:szCs w:val="28"/>
              </w:rPr>
            </w:pPr>
            <w:r w:rsidRPr="00CF3EB5">
              <w:rPr>
                <w:color w:val="1A1A1A"/>
                <w:sz w:val="28"/>
                <w:szCs w:val="28"/>
              </w:rPr>
              <w:t>Показатели эффективности, применяемые для мониторинга контрольной деятельности, её анализа, выявленияпроблем, возникающих при её осуществлении, и определения причин их возникновения, характеризующих</w:t>
            </w:r>
          </w:p>
          <w:p w:rsidR="00E4661C" w:rsidRPr="00CF3EB5" w:rsidRDefault="00E4661C" w:rsidP="00A02563">
            <w:pPr>
              <w:shd w:val="clear" w:color="auto" w:fill="FFFFFF"/>
              <w:jc w:val="center"/>
              <w:rPr>
                <w:color w:val="1A1A1A"/>
                <w:sz w:val="28"/>
                <w:szCs w:val="28"/>
              </w:rPr>
            </w:pPr>
            <w:r w:rsidRPr="00CF3EB5">
              <w:rPr>
                <w:color w:val="1A1A1A"/>
                <w:sz w:val="28"/>
                <w:szCs w:val="28"/>
              </w:rPr>
              <w:t>соотношение между степенью устранения риска причинения вреда (ущерба) и объемом трудовых, материальных ифинансовых ресурсов, а также уровень вмешательства в деятельность контролируемых лиц</w:t>
            </w:r>
          </w:p>
        </w:tc>
      </w:tr>
      <w:tr w:rsidR="00E4661C" w:rsidTr="00A02563">
        <w:tc>
          <w:tcPr>
            <w:tcW w:w="3190" w:type="dxa"/>
          </w:tcPr>
          <w:p w:rsidR="00E4661C" w:rsidRPr="00CF3EB5" w:rsidRDefault="00E4661C" w:rsidP="00A02563">
            <w:pPr>
              <w:shd w:val="clear" w:color="auto" w:fill="FFFFFF"/>
              <w:rPr>
                <w:sz w:val="28"/>
                <w:szCs w:val="28"/>
              </w:rPr>
            </w:pPr>
            <w:r w:rsidRPr="00CF3EB5">
              <w:rPr>
                <w:color w:val="1A1A1A"/>
                <w:sz w:val="28"/>
                <w:szCs w:val="28"/>
              </w:rPr>
              <w:t>Количество</w:t>
            </w:r>
            <w:r>
              <w:rPr>
                <w:color w:val="1A1A1A"/>
                <w:sz w:val="28"/>
                <w:szCs w:val="28"/>
              </w:rPr>
              <w:t xml:space="preserve"> вне</w:t>
            </w:r>
            <w:r w:rsidRPr="00CF3EB5">
              <w:rPr>
                <w:color w:val="1A1A1A"/>
                <w:sz w:val="28"/>
                <w:szCs w:val="28"/>
              </w:rPr>
              <w:t>плановыхконтрольныхмероприятий,проведенных заотчетный период</w:t>
            </w:r>
            <w:r>
              <w:rPr>
                <w:color w:val="1A1A1A"/>
                <w:sz w:val="28"/>
                <w:szCs w:val="28"/>
              </w:rPr>
              <w:t>.</w:t>
            </w:r>
          </w:p>
        </w:tc>
        <w:tc>
          <w:tcPr>
            <w:tcW w:w="6380" w:type="dxa"/>
          </w:tcPr>
          <w:p w:rsidR="00E4661C" w:rsidRPr="00CF3EB5" w:rsidRDefault="00E4661C" w:rsidP="00A02563">
            <w:pPr>
              <w:shd w:val="clear" w:color="auto" w:fill="FFFFFF"/>
              <w:ind w:firstLine="779"/>
              <w:jc w:val="both"/>
              <w:rPr>
                <w:sz w:val="28"/>
                <w:szCs w:val="28"/>
              </w:rPr>
            </w:pPr>
            <w:r>
              <w:rPr>
                <w:color w:val="1A1A1A"/>
                <w:sz w:val="28"/>
                <w:szCs w:val="28"/>
              </w:rPr>
              <w:t>О</w:t>
            </w:r>
            <w:r w:rsidRPr="00CF3EB5">
              <w:rPr>
                <w:color w:val="1A1A1A"/>
                <w:sz w:val="28"/>
                <w:szCs w:val="28"/>
              </w:rPr>
              <w:t xml:space="preserve">пределяется как сумма </w:t>
            </w:r>
            <w:r>
              <w:rPr>
                <w:color w:val="1A1A1A"/>
                <w:sz w:val="28"/>
                <w:szCs w:val="28"/>
              </w:rPr>
              <w:t>вне</w:t>
            </w:r>
            <w:r w:rsidRPr="00CF3EB5">
              <w:rPr>
                <w:color w:val="1A1A1A"/>
                <w:sz w:val="28"/>
                <w:szCs w:val="28"/>
              </w:rPr>
              <w:t>плановых</w:t>
            </w:r>
            <w:r>
              <w:rPr>
                <w:color w:val="1A1A1A"/>
                <w:sz w:val="28"/>
                <w:szCs w:val="28"/>
              </w:rPr>
              <w:t xml:space="preserve"> контрольных мероприятий</w:t>
            </w:r>
            <w:r w:rsidRPr="00CF3EB5">
              <w:rPr>
                <w:color w:val="1A1A1A"/>
                <w:sz w:val="28"/>
                <w:szCs w:val="28"/>
              </w:rPr>
              <w:t>,проведенных за отчетный период</w:t>
            </w:r>
          </w:p>
        </w:tc>
      </w:tr>
      <w:tr w:rsidR="00E4661C" w:rsidTr="00A02563">
        <w:tc>
          <w:tcPr>
            <w:tcW w:w="3190" w:type="dxa"/>
          </w:tcPr>
          <w:p w:rsidR="00E4661C" w:rsidRDefault="00E4661C" w:rsidP="00A02563">
            <w:pPr>
              <w:shd w:val="clear" w:color="auto" w:fill="FFFFFF"/>
              <w:rPr>
                <w:sz w:val="28"/>
                <w:szCs w:val="28"/>
              </w:rPr>
            </w:pPr>
            <w:r w:rsidRPr="00607ECC">
              <w:rPr>
                <w:color w:val="1A1A1A"/>
                <w:sz w:val="28"/>
                <w:szCs w:val="28"/>
              </w:rPr>
              <w:t>Количествовнеплановых</w:t>
            </w:r>
            <w:r>
              <w:rPr>
                <w:color w:val="1A1A1A"/>
                <w:sz w:val="28"/>
                <w:szCs w:val="28"/>
              </w:rPr>
              <w:t xml:space="preserve"> к</w:t>
            </w:r>
            <w:r w:rsidRPr="00607ECC">
              <w:rPr>
                <w:color w:val="1A1A1A"/>
                <w:sz w:val="28"/>
                <w:szCs w:val="28"/>
              </w:rPr>
              <w:t>онтрольныхмероприятий,проведенных наоснованиивыявлениясоответствияобъекта контроляпараметрам,утвержденныминдикаторами рисканарушения</w:t>
            </w:r>
            <w:r>
              <w:rPr>
                <w:color w:val="1A1A1A"/>
                <w:sz w:val="28"/>
                <w:szCs w:val="28"/>
              </w:rPr>
              <w:t xml:space="preserve"> о</w:t>
            </w:r>
            <w:r w:rsidRPr="00607ECC">
              <w:rPr>
                <w:color w:val="1A1A1A"/>
                <w:sz w:val="28"/>
                <w:szCs w:val="28"/>
              </w:rPr>
              <w:t>бязательныхтребований, илиотклонения объектаконтроля от такихпараметров, заотчетный период</w:t>
            </w:r>
            <w:r>
              <w:rPr>
                <w:color w:val="1A1A1A"/>
                <w:sz w:val="28"/>
                <w:szCs w:val="28"/>
              </w:rPr>
              <w:t>.</w:t>
            </w:r>
          </w:p>
        </w:tc>
        <w:tc>
          <w:tcPr>
            <w:tcW w:w="6380" w:type="dxa"/>
          </w:tcPr>
          <w:p w:rsidR="00E4661C" w:rsidRPr="00607ECC" w:rsidRDefault="00E4661C" w:rsidP="00A02563">
            <w:pPr>
              <w:shd w:val="clear" w:color="auto" w:fill="FFFFFF"/>
              <w:ind w:firstLine="779"/>
              <w:jc w:val="both"/>
              <w:rPr>
                <w:color w:val="1A1A1A"/>
                <w:sz w:val="28"/>
                <w:szCs w:val="28"/>
              </w:rPr>
            </w:pPr>
            <w:r>
              <w:rPr>
                <w:color w:val="1A1A1A"/>
                <w:sz w:val="28"/>
                <w:szCs w:val="28"/>
              </w:rPr>
              <w:t>О</w:t>
            </w:r>
            <w:r w:rsidRPr="00607ECC">
              <w:rPr>
                <w:color w:val="1A1A1A"/>
                <w:sz w:val="28"/>
                <w:szCs w:val="28"/>
              </w:rPr>
              <w:t>пределяется как суммавнеплановых контрольныхмероприятий, проведенных наосновании выявления соответствияобъекта контроля параметрам,утвержденным индикаторами рисканарушения обязательных требований,или отклонения объекта контроля от</w:t>
            </w:r>
            <w:r>
              <w:rPr>
                <w:color w:val="1A1A1A"/>
                <w:sz w:val="28"/>
                <w:szCs w:val="28"/>
              </w:rPr>
              <w:t xml:space="preserve"> таких параметров</w:t>
            </w:r>
            <w:r w:rsidRPr="00607ECC">
              <w:rPr>
                <w:color w:val="1A1A1A"/>
                <w:sz w:val="28"/>
                <w:szCs w:val="28"/>
              </w:rPr>
              <w:t>,проведенных за отчетный период</w:t>
            </w:r>
            <w:r>
              <w:rPr>
                <w:color w:val="1A1A1A"/>
                <w:sz w:val="28"/>
                <w:szCs w:val="28"/>
              </w:rPr>
              <w:t>.</w:t>
            </w:r>
          </w:p>
          <w:p w:rsidR="00E4661C" w:rsidRDefault="00E4661C" w:rsidP="00A02563">
            <w:pPr>
              <w:jc w:val="center"/>
              <w:rPr>
                <w:sz w:val="28"/>
                <w:szCs w:val="28"/>
              </w:rPr>
            </w:pPr>
          </w:p>
        </w:tc>
      </w:tr>
      <w:tr w:rsidR="00E4661C" w:rsidTr="00A02563">
        <w:tc>
          <w:tcPr>
            <w:tcW w:w="3190" w:type="dxa"/>
          </w:tcPr>
          <w:p w:rsidR="00E4661C" w:rsidRDefault="00E4661C" w:rsidP="00A02563">
            <w:pPr>
              <w:shd w:val="clear" w:color="auto" w:fill="FFFFFF"/>
              <w:rPr>
                <w:sz w:val="28"/>
                <w:szCs w:val="28"/>
              </w:rPr>
            </w:pPr>
            <w:r w:rsidRPr="00607ECC">
              <w:rPr>
                <w:color w:val="1A1A1A"/>
                <w:sz w:val="28"/>
                <w:szCs w:val="28"/>
              </w:rPr>
              <w:t xml:space="preserve">Общее количествоконтрольныхмероприятий </w:t>
            </w:r>
            <w:r w:rsidRPr="00607ECC">
              <w:rPr>
                <w:color w:val="1A1A1A"/>
                <w:sz w:val="28"/>
                <w:szCs w:val="28"/>
              </w:rPr>
              <w:lastRenderedPageBreak/>
              <w:t>свзаимодействием,проведенных заотчетный период</w:t>
            </w:r>
            <w:r>
              <w:rPr>
                <w:color w:val="1A1A1A"/>
                <w:sz w:val="28"/>
                <w:szCs w:val="28"/>
              </w:rPr>
              <w:t>.</w:t>
            </w:r>
          </w:p>
        </w:tc>
        <w:tc>
          <w:tcPr>
            <w:tcW w:w="6380" w:type="dxa"/>
          </w:tcPr>
          <w:p w:rsidR="00E4661C" w:rsidRPr="00607ECC" w:rsidRDefault="00E4661C" w:rsidP="00A02563">
            <w:pPr>
              <w:shd w:val="clear" w:color="auto" w:fill="FFFFFF"/>
              <w:ind w:firstLine="779"/>
              <w:jc w:val="both"/>
              <w:rPr>
                <w:color w:val="1A1A1A"/>
                <w:sz w:val="28"/>
                <w:szCs w:val="28"/>
              </w:rPr>
            </w:pPr>
            <w:r>
              <w:rPr>
                <w:color w:val="1A1A1A"/>
                <w:sz w:val="28"/>
                <w:szCs w:val="28"/>
              </w:rPr>
              <w:lastRenderedPageBreak/>
              <w:t>О</w:t>
            </w:r>
            <w:r w:rsidRPr="00607ECC">
              <w:rPr>
                <w:color w:val="1A1A1A"/>
                <w:sz w:val="28"/>
                <w:szCs w:val="28"/>
              </w:rPr>
              <w:t>пределяется как суммаконтрольных мероприятий с</w:t>
            </w:r>
            <w:r>
              <w:rPr>
                <w:color w:val="1A1A1A"/>
                <w:sz w:val="28"/>
                <w:szCs w:val="28"/>
              </w:rPr>
              <w:t xml:space="preserve"> </w:t>
            </w:r>
            <w:r>
              <w:rPr>
                <w:color w:val="1A1A1A"/>
                <w:sz w:val="28"/>
                <w:szCs w:val="28"/>
              </w:rPr>
              <w:lastRenderedPageBreak/>
              <w:t>взаимодействием</w:t>
            </w:r>
            <w:r w:rsidRPr="00607ECC">
              <w:rPr>
                <w:color w:val="1A1A1A"/>
                <w:sz w:val="28"/>
                <w:szCs w:val="28"/>
              </w:rPr>
              <w:t>, проведенных за отчетный период</w:t>
            </w:r>
            <w:r>
              <w:rPr>
                <w:color w:val="1A1A1A"/>
                <w:sz w:val="28"/>
                <w:szCs w:val="28"/>
              </w:rPr>
              <w:t>.</w:t>
            </w:r>
          </w:p>
          <w:p w:rsidR="00E4661C" w:rsidRDefault="00E4661C" w:rsidP="00A02563">
            <w:pPr>
              <w:jc w:val="center"/>
              <w:rPr>
                <w:sz w:val="28"/>
                <w:szCs w:val="28"/>
              </w:rPr>
            </w:pPr>
          </w:p>
        </w:tc>
      </w:tr>
      <w:tr w:rsidR="00E4661C" w:rsidTr="00A02563">
        <w:tc>
          <w:tcPr>
            <w:tcW w:w="3190" w:type="dxa"/>
          </w:tcPr>
          <w:p w:rsidR="00E4661C" w:rsidRDefault="00E4661C" w:rsidP="00A02563">
            <w:pPr>
              <w:shd w:val="clear" w:color="auto" w:fill="FFFFFF"/>
              <w:rPr>
                <w:sz w:val="28"/>
                <w:szCs w:val="28"/>
              </w:rPr>
            </w:pPr>
            <w:r w:rsidRPr="00607ECC">
              <w:rPr>
                <w:color w:val="1A1A1A"/>
                <w:sz w:val="28"/>
                <w:szCs w:val="28"/>
              </w:rPr>
              <w:lastRenderedPageBreak/>
              <w:t>Общее количествоконтрольных</w:t>
            </w:r>
            <w:r>
              <w:rPr>
                <w:color w:val="1A1A1A"/>
                <w:sz w:val="28"/>
                <w:szCs w:val="28"/>
              </w:rPr>
              <w:t xml:space="preserve"> мероприятий без </w:t>
            </w:r>
            <w:r w:rsidRPr="00607ECC">
              <w:rPr>
                <w:color w:val="1A1A1A"/>
                <w:sz w:val="28"/>
                <w:szCs w:val="28"/>
              </w:rPr>
              <w:t>взаимодействи</w:t>
            </w:r>
            <w:r>
              <w:rPr>
                <w:color w:val="1A1A1A"/>
                <w:sz w:val="28"/>
                <w:szCs w:val="28"/>
              </w:rPr>
              <w:t>я</w:t>
            </w:r>
            <w:r w:rsidRPr="00607ECC">
              <w:rPr>
                <w:color w:val="1A1A1A"/>
                <w:sz w:val="28"/>
                <w:szCs w:val="28"/>
              </w:rPr>
              <w:t>,проведенных заотчетный период</w:t>
            </w:r>
            <w:r>
              <w:rPr>
                <w:color w:val="1A1A1A"/>
                <w:sz w:val="28"/>
                <w:szCs w:val="28"/>
              </w:rPr>
              <w:t>.</w:t>
            </w:r>
          </w:p>
        </w:tc>
        <w:tc>
          <w:tcPr>
            <w:tcW w:w="6380" w:type="dxa"/>
          </w:tcPr>
          <w:p w:rsidR="00E4661C" w:rsidRPr="00607ECC" w:rsidRDefault="00E4661C" w:rsidP="00A02563">
            <w:pPr>
              <w:shd w:val="clear" w:color="auto" w:fill="FFFFFF"/>
              <w:ind w:firstLine="779"/>
              <w:jc w:val="both"/>
              <w:rPr>
                <w:color w:val="1A1A1A"/>
                <w:sz w:val="28"/>
                <w:szCs w:val="28"/>
              </w:rPr>
            </w:pPr>
            <w:r>
              <w:rPr>
                <w:color w:val="1A1A1A"/>
                <w:sz w:val="28"/>
                <w:szCs w:val="28"/>
              </w:rPr>
              <w:t>О</w:t>
            </w:r>
            <w:r w:rsidRPr="00607ECC">
              <w:rPr>
                <w:color w:val="1A1A1A"/>
                <w:sz w:val="28"/>
                <w:szCs w:val="28"/>
              </w:rPr>
              <w:t>пределяется как суммаконтрольных мероприятий с</w:t>
            </w:r>
            <w:r>
              <w:rPr>
                <w:color w:val="1A1A1A"/>
                <w:sz w:val="28"/>
                <w:szCs w:val="28"/>
              </w:rPr>
              <w:t xml:space="preserve"> взаимодействием</w:t>
            </w:r>
            <w:r w:rsidRPr="00607ECC">
              <w:rPr>
                <w:color w:val="1A1A1A"/>
                <w:sz w:val="28"/>
                <w:szCs w:val="28"/>
              </w:rPr>
              <w:t>, проведенных за отчетный период</w:t>
            </w:r>
            <w:r>
              <w:rPr>
                <w:color w:val="1A1A1A"/>
                <w:sz w:val="28"/>
                <w:szCs w:val="28"/>
              </w:rPr>
              <w:t>.</w:t>
            </w:r>
          </w:p>
          <w:p w:rsidR="00E4661C" w:rsidRDefault="00E4661C" w:rsidP="00A02563">
            <w:pPr>
              <w:jc w:val="center"/>
              <w:rPr>
                <w:sz w:val="28"/>
                <w:szCs w:val="28"/>
              </w:rPr>
            </w:pPr>
          </w:p>
        </w:tc>
      </w:tr>
      <w:tr w:rsidR="00E4661C" w:rsidTr="00A02563">
        <w:tc>
          <w:tcPr>
            <w:tcW w:w="3190" w:type="dxa"/>
          </w:tcPr>
          <w:p w:rsidR="00E4661C" w:rsidRPr="00607ECC" w:rsidRDefault="00E4661C" w:rsidP="00A02563">
            <w:pPr>
              <w:shd w:val="clear" w:color="auto" w:fill="FFFFFF"/>
              <w:rPr>
                <w:color w:val="1A1A1A"/>
                <w:sz w:val="28"/>
                <w:szCs w:val="28"/>
              </w:rPr>
            </w:pPr>
            <w:r w:rsidRPr="00673783">
              <w:rPr>
                <w:color w:val="1A1A1A"/>
                <w:sz w:val="28"/>
                <w:szCs w:val="28"/>
              </w:rPr>
              <w:t>Количествоконтрольныхмероприятий,проведенных сиспользованиемсредствдистанционноговзаимодействия, заотчетный период</w:t>
            </w:r>
            <w:r>
              <w:rPr>
                <w:color w:val="1A1A1A"/>
                <w:sz w:val="28"/>
                <w:szCs w:val="28"/>
              </w:rPr>
              <w:t>.</w:t>
            </w:r>
          </w:p>
        </w:tc>
        <w:tc>
          <w:tcPr>
            <w:tcW w:w="6380" w:type="dxa"/>
          </w:tcPr>
          <w:p w:rsidR="00E4661C" w:rsidRPr="00673783" w:rsidRDefault="00E4661C" w:rsidP="00A02563">
            <w:pPr>
              <w:shd w:val="clear" w:color="auto" w:fill="FFFFFF"/>
              <w:ind w:firstLine="779"/>
              <w:jc w:val="both"/>
              <w:rPr>
                <w:color w:val="1A1A1A"/>
                <w:sz w:val="28"/>
                <w:szCs w:val="28"/>
              </w:rPr>
            </w:pPr>
            <w:r>
              <w:rPr>
                <w:color w:val="1A1A1A"/>
                <w:sz w:val="28"/>
                <w:szCs w:val="28"/>
              </w:rPr>
              <w:t>О</w:t>
            </w:r>
            <w:r w:rsidRPr="00673783">
              <w:rPr>
                <w:color w:val="1A1A1A"/>
                <w:sz w:val="28"/>
                <w:szCs w:val="28"/>
              </w:rPr>
              <w:t>пределяется как сумма контрольных мероприятий,проведенных с использованиемсредств дистанционного</w:t>
            </w:r>
            <w:r>
              <w:rPr>
                <w:color w:val="1A1A1A"/>
                <w:sz w:val="28"/>
                <w:szCs w:val="28"/>
              </w:rPr>
              <w:t xml:space="preserve"> взаимодействия, </w:t>
            </w:r>
            <w:r w:rsidRPr="00673783">
              <w:rPr>
                <w:color w:val="1A1A1A"/>
                <w:sz w:val="28"/>
                <w:szCs w:val="28"/>
              </w:rPr>
              <w:t>проведенных за отчетный период.</w:t>
            </w:r>
          </w:p>
          <w:p w:rsidR="00E4661C" w:rsidRDefault="00E4661C" w:rsidP="00A02563">
            <w:pPr>
              <w:shd w:val="clear" w:color="auto" w:fill="FFFFFF"/>
              <w:ind w:firstLine="779"/>
              <w:jc w:val="both"/>
              <w:rPr>
                <w:color w:val="1A1A1A"/>
                <w:sz w:val="28"/>
                <w:szCs w:val="28"/>
              </w:rPr>
            </w:pPr>
          </w:p>
        </w:tc>
      </w:tr>
      <w:tr w:rsidR="00E4661C" w:rsidTr="00A02563">
        <w:tc>
          <w:tcPr>
            <w:tcW w:w="3190" w:type="dxa"/>
          </w:tcPr>
          <w:p w:rsidR="00E4661C" w:rsidRDefault="00E4661C" w:rsidP="00A02563">
            <w:pPr>
              <w:shd w:val="clear" w:color="auto" w:fill="FFFFFF"/>
              <w:rPr>
                <w:sz w:val="28"/>
                <w:szCs w:val="28"/>
              </w:rPr>
            </w:pPr>
            <w:r w:rsidRPr="00673783">
              <w:rPr>
                <w:color w:val="1A1A1A"/>
                <w:sz w:val="28"/>
                <w:szCs w:val="28"/>
              </w:rPr>
              <w:t>Количествоконтрольныхмероприятий, поитогам которыхвозбуждены дела обадминистративныхправонарушениях,за отчетный период</w:t>
            </w:r>
          </w:p>
        </w:tc>
        <w:tc>
          <w:tcPr>
            <w:tcW w:w="6380" w:type="dxa"/>
          </w:tcPr>
          <w:p w:rsidR="00E4661C" w:rsidRPr="00673783" w:rsidRDefault="00E4661C" w:rsidP="00A02563">
            <w:pPr>
              <w:shd w:val="clear" w:color="auto" w:fill="FFFFFF"/>
              <w:ind w:firstLine="779"/>
              <w:jc w:val="both"/>
              <w:rPr>
                <w:color w:val="1A1A1A"/>
                <w:sz w:val="28"/>
                <w:szCs w:val="28"/>
              </w:rPr>
            </w:pPr>
            <w:r>
              <w:rPr>
                <w:color w:val="1A1A1A"/>
                <w:sz w:val="28"/>
                <w:szCs w:val="28"/>
              </w:rPr>
              <w:t>О</w:t>
            </w:r>
            <w:r w:rsidRPr="00673783">
              <w:rPr>
                <w:color w:val="1A1A1A"/>
                <w:sz w:val="28"/>
                <w:szCs w:val="28"/>
              </w:rPr>
              <w:t>пределяется как суммаконтрольных мероприятий, по итогамкоторых возбуждены дела обадминистративных правонарушениях</w:t>
            </w:r>
            <w:r>
              <w:rPr>
                <w:color w:val="1A1A1A"/>
                <w:sz w:val="28"/>
                <w:szCs w:val="28"/>
              </w:rPr>
              <w:t xml:space="preserve">, </w:t>
            </w:r>
            <w:r w:rsidRPr="00673783">
              <w:rPr>
                <w:color w:val="1A1A1A"/>
                <w:sz w:val="28"/>
                <w:szCs w:val="28"/>
              </w:rPr>
              <w:t>проведенных за отчетныйпериод.</w:t>
            </w:r>
          </w:p>
          <w:p w:rsidR="00E4661C" w:rsidRPr="00673783" w:rsidRDefault="00E4661C" w:rsidP="00A02563">
            <w:pPr>
              <w:ind w:firstLine="779"/>
              <w:jc w:val="center"/>
              <w:rPr>
                <w:sz w:val="28"/>
                <w:szCs w:val="28"/>
              </w:rPr>
            </w:pPr>
          </w:p>
        </w:tc>
      </w:tr>
      <w:tr w:rsidR="00E4661C" w:rsidTr="00A02563">
        <w:tc>
          <w:tcPr>
            <w:tcW w:w="3190" w:type="dxa"/>
          </w:tcPr>
          <w:p w:rsidR="00E4661C" w:rsidRPr="00673783" w:rsidRDefault="00E4661C" w:rsidP="00A02563">
            <w:pPr>
              <w:shd w:val="clear" w:color="auto" w:fill="FFFFFF"/>
              <w:rPr>
                <w:color w:val="1A1A1A"/>
                <w:sz w:val="28"/>
                <w:szCs w:val="28"/>
              </w:rPr>
            </w:pPr>
            <w:r w:rsidRPr="00673783">
              <w:rPr>
                <w:color w:val="1A1A1A"/>
                <w:sz w:val="28"/>
                <w:szCs w:val="28"/>
              </w:rPr>
              <w:t>Суммаадминистративныхштрафов,наложенных порезультатамконтрольныхмероприятий, заотчетный период</w:t>
            </w:r>
            <w:r>
              <w:rPr>
                <w:color w:val="1A1A1A"/>
                <w:sz w:val="28"/>
                <w:szCs w:val="28"/>
              </w:rPr>
              <w:t>.</w:t>
            </w:r>
          </w:p>
        </w:tc>
        <w:tc>
          <w:tcPr>
            <w:tcW w:w="6380" w:type="dxa"/>
          </w:tcPr>
          <w:p w:rsidR="00E4661C" w:rsidRPr="00673783" w:rsidRDefault="00E4661C" w:rsidP="00A02563">
            <w:pPr>
              <w:shd w:val="clear" w:color="auto" w:fill="FFFFFF"/>
              <w:ind w:firstLine="779"/>
              <w:jc w:val="both"/>
              <w:rPr>
                <w:color w:val="1A1A1A"/>
                <w:sz w:val="28"/>
                <w:szCs w:val="28"/>
              </w:rPr>
            </w:pPr>
            <w:r>
              <w:rPr>
                <w:color w:val="1A1A1A"/>
                <w:sz w:val="28"/>
                <w:szCs w:val="28"/>
              </w:rPr>
              <w:t>О</w:t>
            </w:r>
            <w:r w:rsidRPr="00673783">
              <w:rPr>
                <w:color w:val="1A1A1A"/>
                <w:sz w:val="28"/>
                <w:szCs w:val="28"/>
              </w:rPr>
              <w:t>пределяется как суммаадминистративных штрафов,наложенных по результатам</w:t>
            </w:r>
            <w:r>
              <w:rPr>
                <w:color w:val="1A1A1A"/>
                <w:sz w:val="28"/>
                <w:szCs w:val="28"/>
              </w:rPr>
              <w:t xml:space="preserve"> контрольных мероприятий</w:t>
            </w:r>
            <w:r w:rsidRPr="00673783">
              <w:rPr>
                <w:color w:val="1A1A1A"/>
                <w:sz w:val="28"/>
                <w:szCs w:val="28"/>
              </w:rPr>
              <w:t>,проведенных за отчетный период.</w:t>
            </w:r>
          </w:p>
          <w:p w:rsidR="00E4661C" w:rsidRDefault="00E4661C" w:rsidP="00A02563">
            <w:pPr>
              <w:shd w:val="clear" w:color="auto" w:fill="FFFFFF"/>
              <w:ind w:firstLine="779"/>
              <w:rPr>
                <w:color w:val="1A1A1A"/>
                <w:sz w:val="28"/>
                <w:szCs w:val="28"/>
              </w:rPr>
            </w:pPr>
          </w:p>
        </w:tc>
      </w:tr>
    </w:tbl>
    <w:p w:rsidR="00E4661C" w:rsidRDefault="00E4661C" w:rsidP="00E4661C">
      <w:pPr>
        <w:jc w:val="center"/>
        <w:rPr>
          <w:sz w:val="28"/>
          <w:szCs w:val="28"/>
        </w:rPr>
      </w:pPr>
    </w:p>
    <w:p w:rsidR="00E4661C" w:rsidRDefault="00E4661C" w:rsidP="00E4661C">
      <w:pPr>
        <w:jc w:val="center"/>
        <w:rPr>
          <w:sz w:val="28"/>
          <w:szCs w:val="28"/>
        </w:rPr>
      </w:pPr>
    </w:p>
    <w:p w:rsidR="00E4661C" w:rsidRDefault="00E4661C" w:rsidP="00E4661C">
      <w:pPr>
        <w:jc w:val="center"/>
        <w:rPr>
          <w:sz w:val="28"/>
          <w:szCs w:val="28"/>
        </w:rPr>
      </w:pPr>
    </w:p>
    <w:p w:rsidR="00E4661C" w:rsidRDefault="00E4661C" w:rsidP="00E4661C">
      <w:pPr>
        <w:jc w:val="center"/>
        <w:rPr>
          <w:sz w:val="28"/>
          <w:szCs w:val="28"/>
        </w:rPr>
      </w:pPr>
    </w:p>
    <w:p w:rsidR="00E4661C" w:rsidRDefault="00E4661C" w:rsidP="00E4661C">
      <w:pPr>
        <w:jc w:val="center"/>
        <w:rPr>
          <w:sz w:val="28"/>
          <w:szCs w:val="28"/>
        </w:rPr>
      </w:pPr>
    </w:p>
    <w:p w:rsidR="00E4661C" w:rsidRDefault="00E4661C" w:rsidP="00E4661C">
      <w:pPr>
        <w:jc w:val="center"/>
        <w:rPr>
          <w:sz w:val="28"/>
          <w:szCs w:val="28"/>
        </w:rPr>
      </w:pPr>
    </w:p>
    <w:p w:rsidR="00E4661C" w:rsidRDefault="00E4661C"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p w:rsidR="00BE07EE" w:rsidRDefault="00BE07EE" w:rsidP="00E4661C">
      <w:pPr>
        <w:jc w:val="center"/>
        <w:rPr>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E4661C" w:rsidRPr="007516F6" w:rsidTr="00E4661C">
        <w:trPr>
          <w:jc w:val="both"/>
        </w:trPr>
        <w:tc>
          <w:tcPr>
            <w:tcW w:w="9350" w:type="dxa"/>
            <w:tcBorders>
              <w:top w:val="nil"/>
              <w:left w:val="nil"/>
              <w:bottom w:val="nil"/>
              <w:right w:val="nil"/>
            </w:tcBorders>
          </w:tcPr>
          <w:p w:rsidR="00E4661C" w:rsidRDefault="00E4661C" w:rsidP="00A02563">
            <w:pPr>
              <w:jc w:val="right"/>
              <w:rPr>
                <w:sz w:val="28"/>
                <w:szCs w:val="28"/>
              </w:rPr>
            </w:pPr>
            <w:r>
              <w:rPr>
                <w:sz w:val="28"/>
                <w:szCs w:val="28"/>
              </w:rPr>
              <w:lastRenderedPageBreak/>
              <w:t xml:space="preserve">к Положению </w:t>
            </w:r>
            <w:r w:rsidRPr="007516F6">
              <w:rPr>
                <w:sz w:val="28"/>
                <w:szCs w:val="28"/>
              </w:rPr>
              <w:t>о муниципальном контроле</w:t>
            </w:r>
          </w:p>
          <w:p w:rsidR="00E4661C" w:rsidRDefault="00E4661C" w:rsidP="00A02563">
            <w:pPr>
              <w:jc w:val="right"/>
              <w:rPr>
                <w:sz w:val="28"/>
                <w:szCs w:val="28"/>
              </w:rPr>
            </w:pPr>
            <w:r w:rsidRPr="007516F6">
              <w:rPr>
                <w:sz w:val="28"/>
                <w:szCs w:val="28"/>
              </w:rPr>
              <w:t xml:space="preserve"> в сфере благоустройства на территории</w:t>
            </w:r>
          </w:p>
          <w:p w:rsidR="00E4661C" w:rsidRDefault="00E4661C" w:rsidP="00A02563">
            <w:pPr>
              <w:jc w:val="right"/>
              <w:rPr>
                <w:sz w:val="28"/>
                <w:szCs w:val="28"/>
              </w:rPr>
            </w:pPr>
            <w:r w:rsidRPr="007516F6">
              <w:rPr>
                <w:sz w:val="28"/>
                <w:szCs w:val="28"/>
              </w:rPr>
              <w:t xml:space="preserve"> Чебаркульского городского округа</w:t>
            </w:r>
            <w:r>
              <w:rPr>
                <w:sz w:val="28"/>
                <w:szCs w:val="28"/>
              </w:rPr>
              <w:t>,</w:t>
            </w:r>
          </w:p>
          <w:p w:rsidR="00E4661C" w:rsidRPr="007516F6" w:rsidRDefault="00E4661C" w:rsidP="00A02563">
            <w:pPr>
              <w:jc w:val="right"/>
              <w:rPr>
                <w:sz w:val="28"/>
                <w:szCs w:val="28"/>
              </w:rPr>
            </w:pPr>
            <w:r>
              <w:rPr>
                <w:sz w:val="28"/>
                <w:szCs w:val="28"/>
              </w:rPr>
              <w:t xml:space="preserve">утвержденного решением Собрания депутатов </w:t>
            </w:r>
          </w:p>
        </w:tc>
      </w:tr>
    </w:tbl>
    <w:p w:rsidR="00E4661C" w:rsidRPr="00E4661C" w:rsidRDefault="00E4661C" w:rsidP="00E4661C">
      <w:pPr>
        <w:jc w:val="right"/>
        <w:rPr>
          <w:sz w:val="28"/>
          <w:szCs w:val="28"/>
        </w:rPr>
      </w:pPr>
      <w:r w:rsidRPr="00E4661C">
        <w:rPr>
          <w:sz w:val="28"/>
          <w:szCs w:val="28"/>
        </w:rPr>
        <w:t xml:space="preserve">Чебаркульского городского округа </w:t>
      </w:r>
    </w:p>
    <w:p w:rsidR="00E4661C" w:rsidRPr="0007186A" w:rsidRDefault="00E4661C" w:rsidP="00E4661C">
      <w:pPr>
        <w:jc w:val="right"/>
        <w:rPr>
          <w:sz w:val="28"/>
          <w:szCs w:val="28"/>
        </w:rPr>
      </w:pPr>
      <w:r>
        <w:rPr>
          <w:sz w:val="28"/>
          <w:szCs w:val="28"/>
        </w:rPr>
        <w:t>от «__05__»__декабря__2023</w:t>
      </w:r>
      <w:r w:rsidRPr="0007186A">
        <w:rPr>
          <w:sz w:val="28"/>
          <w:szCs w:val="28"/>
        </w:rPr>
        <w:t xml:space="preserve"> г. №</w:t>
      </w:r>
      <w:r w:rsidR="00BE07EE">
        <w:rPr>
          <w:sz w:val="28"/>
          <w:szCs w:val="28"/>
        </w:rPr>
        <w:t xml:space="preserve"> </w:t>
      </w:r>
      <w:bookmarkStart w:id="1" w:name="_GoBack"/>
      <w:bookmarkEnd w:id="1"/>
      <w:r w:rsidR="00BE07EE">
        <w:rPr>
          <w:sz w:val="28"/>
          <w:szCs w:val="28"/>
        </w:rPr>
        <w:t>614</w:t>
      </w:r>
    </w:p>
    <w:p w:rsidR="00E4661C" w:rsidRDefault="00E4661C" w:rsidP="00E4661C">
      <w:pPr>
        <w:jc w:val="center"/>
        <w:rPr>
          <w:sz w:val="28"/>
          <w:szCs w:val="28"/>
        </w:rPr>
      </w:pPr>
    </w:p>
    <w:p w:rsidR="00E4661C" w:rsidRPr="00B75D5C" w:rsidRDefault="00E4661C" w:rsidP="00E4661C">
      <w:pPr>
        <w:ind w:firstLine="709"/>
        <w:jc w:val="center"/>
        <w:rPr>
          <w:b/>
          <w:sz w:val="28"/>
          <w:szCs w:val="28"/>
        </w:rPr>
      </w:pPr>
      <w:r>
        <w:rPr>
          <w:b/>
          <w:sz w:val="28"/>
          <w:szCs w:val="28"/>
        </w:rPr>
        <w:t>Перечень индикаторов риска</w:t>
      </w:r>
    </w:p>
    <w:p w:rsidR="00E4661C" w:rsidRPr="00B75D5C" w:rsidRDefault="00E4661C" w:rsidP="00E4661C">
      <w:pPr>
        <w:ind w:firstLine="709"/>
        <w:jc w:val="center"/>
        <w:rPr>
          <w:b/>
          <w:sz w:val="28"/>
          <w:szCs w:val="28"/>
        </w:rPr>
      </w:pPr>
    </w:p>
    <w:p w:rsidR="00E4661C" w:rsidRPr="00C17A84" w:rsidRDefault="00E4661C" w:rsidP="00E4661C">
      <w:pPr>
        <w:pStyle w:val="a3"/>
        <w:numPr>
          <w:ilvl w:val="0"/>
          <w:numId w:val="1"/>
        </w:numPr>
        <w:shd w:val="clear" w:color="auto" w:fill="FFFFFF"/>
        <w:overflowPunct/>
        <w:autoSpaceDE/>
        <w:autoSpaceDN/>
        <w:adjustRightInd/>
        <w:ind w:left="0" w:firstLine="709"/>
        <w:jc w:val="both"/>
        <w:rPr>
          <w:color w:val="1A1A1A"/>
          <w:sz w:val="28"/>
          <w:szCs w:val="28"/>
        </w:rPr>
      </w:pPr>
      <w:r w:rsidRPr="00C17A84">
        <w:rPr>
          <w:color w:val="1A1A1A"/>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E4661C" w:rsidRPr="00DA5987" w:rsidRDefault="00E4661C" w:rsidP="00E4661C">
      <w:pPr>
        <w:pStyle w:val="a3"/>
        <w:ind w:left="0" w:firstLine="709"/>
        <w:jc w:val="both"/>
        <w:textAlignment w:val="baseline"/>
        <w:rPr>
          <w:sz w:val="28"/>
          <w:szCs w:val="28"/>
        </w:rPr>
      </w:pPr>
      <w:r w:rsidRPr="00DA5987">
        <w:rPr>
          <w:sz w:val="28"/>
          <w:szCs w:val="28"/>
        </w:rPr>
        <w:t>1) 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 более 20 сантиметров на 1 кв. м обращенных на пешеходную зону, в период неустойчивым погодным условиям (повышения дневной температуры до положительных значений в устойчивый морозный период зимой или весенний период), либо в период выпадения снежного покрова более 5 см в течение суток;</w:t>
      </w:r>
    </w:p>
    <w:p w:rsidR="00E4661C" w:rsidRPr="00DA5987" w:rsidRDefault="00E4661C" w:rsidP="00E4661C">
      <w:pPr>
        <w:pStyle w:val="a3"/>
        <w:ind w:left="0" w:firstLine="709"/>
        <w:jc w:val="both"/>
        <w:textAlignment w:val="baseline"/>
        <w:rPr>
          <w:sz w:val="28"/>
          <w:szCs w:val="28"/>
        </w:rPr>
      </w:pPr>
      <w:r w:rsidRPr="00DA5987">
        <w:rPr>
          <w:sz w:val="28"/>
          <w:szCs w:val="28"/>
        </w:rPr>
        <w:t>2) Двукратный и более рост за неделю, по отношению к предыдущему периоду, количества обращений от граждан или организаций, поступление информации от органов государственной власти, органов местного самоуправления, из средств массовой информации, социальных сетей местной администрации о случаях травматизации, причинения вреда имуществу вследствие схода снега, сосулек и наледи с кровли многоквартирных домов;</w:t>
      </w:r>
    </w:p>
    <w:p w:rsidR="00E4661C" w:rsidRPr="00DA5987" w:rsidRDefault="00E4661C" w:rsidP="00E4661C">
      <w:pPr>
        <w:pStyle w:val="a3"/>
        <w:ind w:left="0" w:firstLine="709"/>
        <w:jc w:val="both"/>
        <w:textAlignment w:val="baseline"/>
        <w:rPr>
          <w:sz w:val="28"/>
          <w:szCs w:val="28"/>
        </w:rPr>
      </w:pPr>
      <w:r w:rsidRPr="00DA5987">
        <w:rPr>
          <w:sz w:val="28"/>
          <w:szCs w:val="28"/>
        </w:rPr>
        <w:t xml:space="preserve">3) Наличие в сети "Интернет": </w:t>
      </w:r>
      <w:proofErr w:type="spellStart"/>
      <w:r w:rsidRPr="00DA5987">
        <w:rPr>
          <w:sz w:val="28"/>
          <w:szCs w:val="28"/>
        </w:rPr>
        <w:t>ВКонтакт</w:t>
      </w:r>
      <w:proofErr w:type="spellEnd"/>
      <w:r w:rsidRPr="00DA5987">
        <w:rPr>
          <w:sz w:val="28"/>
          <w:szCs w:val="28"/>
        </w:rPr>
        <w:t xml:space="preserve">, Платформа Обратной Связи, </w:t>
      </w:r>
      <w:r w:rsidRPr="00DA5987">
        <w:rPr>
          <w:sz w:val="28"/>
          <w:szCs w:val="28"/>
          <w:lang w:val="en-US"/>
        </w:rPr>
        <w:t>Telegram</w:t>
      </w:r>
      <w:r w:rsidRPr="00DA5987">
        <w:rPr>
          <w:sz w:val="28"/>
          <w:szCs w:val="28"/>
        </w:rPr>
        <w:t xml:space="preserve">, Одноклассники информации трех и более отрицательных отзывов о ненадлежащем содержании контролируемым лицом придомовой территории, выявленных при осуществлении наблюдения (мониторинга безопасности); </w:t>
      </w:r>
    </w:p>
    <w:p w:rsidR="00E4661C" w:rsidRPr="00DA5987" w:rsidRDefault="00E4661C" w:rsidP="00E4661C">
      <w:pPr>
        <w:pStyle w:val="a3"/>
        <w:ind w:left="0" w:firstLine="709"/>
        <w:jc w:val="both"/>
        <w:textAlignment w:val="baseline"/>
        <w:rPr>
          <w:sz w:val="28"/>
          <w:szCs w:val="28"/>
        </w:rPr>
      </w:pPr>
      <w:r w:rsidRPr="00DA5987">
        <w:rPr>
          <w:sz w:val="28"/>
          <w:szCs w:val="28"/>
        </w:rPr>
        <w:t>4) Превышение на 50 процентов и более от среднего количества обращений граждан за месяц по отношению к аналогичному периоду прошлого месяца;</w:t>
      </w:r>
    </w:p>
    <w:p w:rsidR="00E4661C" w:rsidRPr="00DA5987" w:rsidRDefault="00E4661C" w:rsidP="00E4661C">
      <w:pPr>
        <w:pStyle w:val="a3"/>
        <w:spacing w:after="160" w:line="259" w:lineRule="auto"/>
        <w:ind w:left="0" w:firstLine="709"/>
        <w:jc w:val="both"/>
        <w:rPr>
          <w:sz w:val="28"/>
          <w:szCs w:val="28"/>
        </w:rPr>
      </w:pPr>
      <w:r w:rsidRPr="00DA5987">
        <w:rPr>
          <w:sz w:val="28"/>
          <w:szCs w:val="28"/>
        </w:rPr>
        <w:t>5) Фиксация информации об истечении срока ордера на производства земляных работ и работ, влекущих нарушение благоустройства и (или) природного ландшафта;</w:t>
      </w:r>
    </w:p>
    <w:p w:rsidR="00E4661C" w:rsidRPr="00DA5987" w:rsidRDefault="00E4661C" w:rsidP="00E4661C">
      <w:pPr>
        <w:pStyle w:val="a3"/>
        <w:spacing w:after="160" w:line="259" w:lineRule="auto"/>
        <w:ind w:left="0" w:firstLine="709"/>
        <w:jc w:val="both"/>
        <w:rPr>
          <w:color w:val="1A1A1A"/>
          <w:sz w:val="28"/>
          <w:szCs w:val="28"/>
        </w:rPr>
      </w:pPr>
      <w:r w:rsidRPr="00DA5987">
        <w:rPr>
          <w:sz w:val="28"/>
          <w:szCs w:val="28"/>
        </w:rPr>
        <w:t xml:space="preserve">6) </w:t>
      </w:r>
      <w:r w:rsidRPr="00DA5987">
        <w:rPr>
          <w:color w:val="1A1A1A"/>
          <w:sz w:val="28"/>
          <w:szCs w:val="28"/>
        </w:rPr>
        <w:t>Объявление юридическим лицам, индивидуальным предпринимателям и гражданам в течение шести месяцев подряд два и более раза Предостережения о недопустимости нарушения обязательных требований в области Правил благоустройства;</w:t>
      </w:r>
    </w:p>
    <w:p w:rsidR="00E4661C" w:rsidRPr="00DA5987" w:rsidRDefault="00E4661C" w:rsidP="00E4661C">
      <w:pPr>
        <w:pStyle w:val="a3"/>
        <w:spacing w:after="160" w:line="259" w:lineRule="auto"/>
        <w:ind w:left="0" w:firstLine="709"/>
        <w:jc w:val="both"/>
        <w:rPr>
          <w:color w:val="1A1A1A"/>
          <w:sz w:val="28"/>
          <w:szCs w:val="28"/>
        </w:rPr>
      </w:pPr>
      <w:r w:rsidRPr="00DA5987">
        <w:rPr>
          <w:color w:val="1A1A1A"/>
          <w:sz w:val="28"/>
          <w:szCs w:val="28"/>
        </w:rPr>
        <w:t>7) Наличие твердых коммунальных отходов, мусора, отходов производства на территории общего пользования, а также прилегающих территорий размером больше двух квадратных метров, подтвержденный посредством КНМ без взаимодействия;</w:t>
      </w:r>
    </w:p>
    <w:p w:rsidR="00E4661C" w:rsidRPr="00DA5987" w:rsidRDefault="00E4661C" w:rsidP="00E4661C">
      <w:pPr>
        <w:pStyle w:val="a3"/>
        <w:spacing w:after="160" w:line="259" w:lineRule="auto"/>
        <w:ind w:left="0" w:firstLine="709"/>
        <w:jc w:val="both"/>
        <w:rPr>
          <w:color w:val="1A1A1A"/>
          <w:sz w:val="28"/>
          <w:szCs w:val="28"/>
        </w:rPr>
      </w:pPr>
      <w:r w:rsidRPr="00DA5987">
        <w:rPr>
          <w:color w:val="1A1A1A"/>
          <w:sz w:val="28"/>
          <w:szCs w:val="28"/>
        </w:rPr>
        <w:lastRenderedPageBreak/>
        <w:t>8) Наличие твердых коммунальных отходов, мусора, отходов производства, на территории общего пользования/прилегающей территории препятствующий проезду транспорта и перемещению людей, подтвержденный посредствам КНМ без взаимодействия;</w:t>
      </w:r>
    </w:p>
    <w:p w:rsidR="00E4661C" w:rsidRPr="00DA5987" w:rsidRDefault="00E4661C" w:rsidP="00E4661C">
      <w:pPr>
        <w:pStyle w:val="a3"/>
        <w:spacing w:after="160" w:line="259" w:lineRule="auto"/>
        <w:ind w:left="0" w:firstLine="709"/>
        <w:jc w:val="both"/>
        <w:rPr>
          <w:color w:val="1A1A1A"/>
          <w:sz w:val="28"/>
          <w:szCs w:val="28"/>
        </w:rPr>
      </w:pPr>
      <w:r w:rsidRPr="00DA5987">
        <w:rPr>
          <w:color w:val="1A1A1A"/>
          <w:sz w:val="28"/>
          <w:szCs w:val="28"/>
        </w:rPr>
        <w:t>9) Двукратный и более рост количества обращений за один месяц в сравнении с предшествующим аналогичным периодом сообщений о наличии препятствий для передвижения инвалидов и других маломобильных групп населения;</w:t>
      </w:r>
    </w:p>
    <w:p w:rsidR="00E4661C" w:rsidRPr="00DA5987" w:rsidRDefault="00E4661C" w:rsidP="00E4661C">
      <w:pPr>
        <w:pStyle w:val="a3"/>
        <w:spacing w:after="160" w:line="259" w:lineRule="auto"/>
        <w:ind w:left="0" w:firstLine="709"/>
        <w:jc w:val="both"/>
        <w:rPr>
          <w:color w:val="1A1A1A"/>
          <w:sz w:val="28"/>
          <w:szCs w:val="28"/>
        </w:rPr>
      </w:pPr>
      <w:r w:rsidRPr="00DA5987">
        <w:rPr>
          <w:color w:val="1A1A1A"/>
          <w:sz w:val="28"/>
          <w:szCs w:val="28"/>
        </w:rPr>
        <w:t>10) Увеличение не менее чем на 20 процентов количества сообщений от среднего количества сообщений граждан, фактов информирования СМИ, социальных сетей за неделю по отношению к аналогичному периоду прошлой недели по вопросам самовольно нанесенных однотипных трафаретных надписей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661C" w:rsidRPr="00DA5987" w:rsidRDefault="00E4661C" w:rsidP="00E4661C">
      <w:pPr>
        <w:pStyle w:val="a3"/>
        <w:spacing w:after="160" w:line="259" w:lineRule="auto"/>
        <w:ind w:left="0" w:firstLine="709"/>
        <w:jc w:val="both"/>
        <w:rPr>
          <w:color w:val="1A1A1A"/>
          <w:sz w:val="28"/>
          <w:szCs w:val="28"/>
        </w:rPr>
      </w:pPr>
      <w:r w:rsidRPr="00DA5987">
        <w:rPr>
          <w:color w:val="1A1A1A"/>
          <w:sz w:val="28"/>
          <w:szCs w:val="28"/>
        </w:rPr>
        <w:t>11) Увеличение не менее чем на 20 процентов за неделю по отношению к аналогичному периоду прошлой недели количества сообщений по сводкам МЧС о фактах возгораний сухой травы, бытового мусора.</w:t>
      </w:r>
    </w:p>
    <w:p w:rsidR="00E4661C" w:rsidRDefault="00E4661C" w:rsidP="00E4661C">
      <w:pPr>
        <w:jc w:val="center"/>
        <w:rPr>
          <w:sz w:val="28"/>
          <w:szCs w:val="28"/>
        </w:rPr>
      </w:pPr>
    </w:p>
    <w:p w:rsidR="00E4661C" w:rsidRDefault="00E4661C"/>
    <w:p w:rsidR="00E4661C" w:rsidRDefault="00E4661C"/>
    <w:sectPr w:rsidR="00E4661C" w:rsidSect="00A02563">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580"/>
    <w:multiLevelType w:val="hybridMultilevel"/>
    <w:tmpl w:val="8B105C1A"/>
    <w:lvl w:ilvl="0" w:tplc="04190011">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37684F3C"/>
    <w:multiLevelType w:val="multilevel"/>
    <w:tmpl w:val="E95056C2"/>
    <w:lvl w:ilvl="0">
      <w:start w:val="1"/>
      <w:numFmt w:val="decimal"/>
      <w:lvlText w:val="%1."/>
      <w:lvlJc w:val="left"/>
      <w:rPr>
        <w:rFonts w:ascii="Times New Roman" w:hAnsi="Times New Roman" w:cs="Times New Roman"/>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04D4"/>
    <w:rsid w:val="000E6061"/>
    <w:rsid w:val="00791DC9"/>
    <w:rsid w:val="00A02563"/>
    <w:rsid w:val="00AC04D4"/>
    <w:rsid w:val="00BE07EE"/>
    <w:rsid w:val="00CC6290"/>
    <w:rsid w:val="00DF1F86"/>
    <w:rsid w:val="00E46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4661C"/>
    <w:pPr>
      <w:ind w:left="720"/>
      <w:contextualSpacing/>
    </w:pPr>
  </w:style>
  <w:style w:type="character" w:customStyle="1" w:styleId="a4">
    <w:name w:val="Абзац списка Знак"/>
    <w:link w:val="a3"/>
    <w:locked/>
    <w:rsid w:val="00E4661C"/>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E4661C"/>
    <w:pPr>
      <w:widowControl w:val="0"/>
      <w:autoSpaceDE w:val="0"/>
      <w:autoSpaceDN w:val="0"/>
      <w:spacing w:after="0" w:line="240" w:lineRule="auto"/>
    </w:pPr>
    <w:rPr>
      <w:rFonts w:ascii="Calibri" w:eastAsia="Times New Roman" w:hAnsi="Calibri" w:cs="Calibri"/>
      <w:szCs w:val="20"/>
      <w:lang w:eastAsia="ru-RU"/>
    </w:rPr>
  </w:style>
  <w:style w:type="character" w:customStyle="1" w:styleId="pt-a0-000004">
    <w:name w:val="pt-a0-000004"/>
    <w:basedOn w:val="a0"/>
    <w:rsid w:val="00E4661C"/>
  </w:style>
  <w:style w:type="paragraph" w:customStyle="1" w:styleId="pt-a-000018">
    <w:name w:val="pt-a-000018"/>
    <w:basedOn w:val="a"/>
    <w:rsid w:val="00E4661C"/>
    <w:pPr>
      <w:overflowPunct/>
      <w:autoSpaceDE/>
      <w:autoSpaceDN/>
      <w:adjustRightInd/>
      <w:spacing w:before="100" w:beforeAutospacing="1" w:after="100" w:afterAutospacing="1"/>
    </w:pPr>
    <w:rPr>
      <w:sz w:val="24"/>
      <w:szCs w:val="24"/>
    </w:rPr>
  </w:style>
  <w:style w:type="paragraph" w:customStyle="1" w:styleId="pt-000002">
    <w:name w:val="pt-000002"/>
    <w:basedOn w:val="a"/>
    <w:rsid w:val="00E4661C"/>
    <w:pPr>
      <w:overflowPunct/>
      <w:autoSpaceDE/>
      <w:autoSpaceDN/>
      <w:adjustRightInd/>
      <w:spacing w:before="100" w:beforeAutospacing="1" w:after="100" w:afterAutospacing="1"/>
    </w:pPr>
    <w:rPr>
      <w:sz w:val="24"/>
      <w:szCs w:val="24"/>
    </w:rPr>
  </w:style>
  <w:style w:type="paragraph" w:customStyle="1" w:styleId="pt-consplusnormal-000012">
    <w:name w:val="pt-consplusnormal-000012"/>
    <w:basedOn w:val="a"/>
    <w:rsid w:val="00E4661C"/>
    <w:pPr>
      <w:overflowPunct/>
      <w:autoSpaceDE/>
      <w:autoSpaceDN/>
      <w:adjustRightInd/>
      <w:spacing w:before="100" w:beforeAutospacing="1" w:after="100" w:afterAutospacing="1"/>
    </w:pPr>
    <w:rPr>
      <w:sz w:val="24"/>
      <w:szCs w:val="24"/>
    </w:rPr>
  </w:style>
  <w:style w:type="character" w:customStyle="1" w:styleId="pt-a0">
    <w:name w:val="pt-a0"/>
    <w:basedOn w:val="a0"/>
    <w:rsid w:val="00E4661C"/>
  </w:style>
  <w:style w:type="paragraph" w:customStyle="1" w:styleId="pt-a-000021">
    <w:name w:val="pt-a-000021"/>
    <w:basedOn w:val="a"/>
    <w:rsid w:val="00E4661C"/>
    <w:pPr>
      <w:overflowPunct/>
      <w:autoSpaceDE/>
      <w:autoSpaceDN/>
      <w:adjustRightInd/>
      <w:spacing w:before="100" w:beforeAutospacing="1" w:after="100" w:afterAutospacing="1"/>
    </w:pPr>
    <w:rPr>
      <w:sz w:val="24"/>
      <w:szCs w:val="24"/>
    </w:rPr>
  </w:style>
  <w:style w:type="character" w:customStyle="1" w:styleId="pt-a0-000022">
    <w:name w:val="pt-a0-000022"/>
    <w:basedOn w:val="a0"/>
    <w:rsid w:val="00E4661C"/>
  </w:style>
  <w:style w:type="character" w:customStyle="1" w:styleId="pt-000006">
    <w:name w:val="pt-000006"/>
    <w:basedOn w:val="a0"/>
    <w:rsid w:val="00E4661C"/>
  </w:style>
  <w:style w:type="paragraph" w:customStyle="1" w:styleId="pt-consplusnormal-000024">
    <w:name w:val="pt-consplusnormal-000024"/>
    <w:basedOn w:val="a"/>
    <w:rsid w:val="00E4661C"/>
    <w:pPr>
      <w:overflowPunct/>
      <w:autoSpaceDE/>
      <w:autoSpaceDN/>
      <w:adjustRightInd/>
      <w:spacing w:before="100" w:beforeAutospacing="1" w:after="100" w:afterAutospacing="1"/>
    </w:pPr>
    <w:rPr>
      <w:sz w:val="24"/>
      <w:szCs w:val="24"/>
    </w:rPr>
  </w:style>
  <w:style w:type="paragraph" w:styleId="a5">
    <w:name w:val="No Spacing"/>
    <w:qFormat/>
    <w:rsid w:val="00E4661C"/>
    <w:pPr>
      <w:spacing w:after="0" w:line="240" w:lineRule="auto"/>
    </w:pPr>
  </w:style>
  <w:style w:type="paragraph" w:styleId="a6">
    <w:name w:val="Normal (Web)"/>
    <w:basedOn w:val="a"/>
    <w:uiPriority w:val="99"/>
    <w:unhideWhenUsed/>
    <w:rsid w:val="00E4661C"/>
    <w:pPr>
      <w:overflowPunct/>
      <w:autoSpaceDE/>
      <w:autoSpaceDN/>
      <w:adjustRightInd/>
      <w:spacing w:before="100" w:beforeAutospacing="1" w:after="100" w:afterAutospacing="1"/>
    </w:pPr>
    <w:rPr>
      <w:sz w:val="24"/>
      <w:szCs w:val="24"/>
    </w:rPr>
  </w:style>
  <w:style w:type="character" w:customStyle="1" w:styleId="blk">
    <w:name w:val="blk"/>
    <w:basedOn w:val="a0"/>
    <w:rsid w:val="00E4661C"/>
  </w:style>
  <w:style w:type="character" w:customStyle="1" w:styleId="ConsPlusNormal1">
    <w:name w:val="ConsPlusNormal1"/>
    <w:link w:val="ConsPlusNormal"/>
    <w:locked/>
    <w:rsid w:val="00E4661C"/>
    <w:rPr>
      <w:rFonts w:ascii="Calibri" w:eastAsia="Times New Roman" w:hAnsi="Calibri" w:cs="Calibri"/>
      <w:szCs w:val="20"/>
      <w:lang w:eastAsia="ru-RU"/>
    </w:rPr>
  </w:style>
  <w:style w:type="table" w:styleId="a7">
    <w:name w:val="Table Grid"/>
    <w:basedOn w:val="a1"/>
    <w:uiPriority w:val="59"/>
    <w:rsid w:val="00E4661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02563"/>
    <w:rPr>
      <w:rFonts w:ascii="Tahoma" w:hAnsi="Tahoma" w:cs="Tahoma"/>
      <w:sz w:val="16"/>
      <w:szCs w:val="16"/>
    </w:rPr>
  </w:style>
  <w:style w:type="character" w:customStyle="1" w:styleId="a9">
    <w:name w:val="Текст выноски Знак"/>
    <w:basedOn w:val="a0"/>
    <w:link w:val="a8"/>
    <w:uiPriority w:val="99"/>
    <w:semiHidden/>
    <w:rsid w:val="00A025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ettings" Target="settings.xml"/><Relationship Id="rId7"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hyperlink" Target="consultantplus://offline/ref=21BECDF8CAB5FA05DBD922D7166D01CCEEEBF32A7C4EB9BF63D8AD1A70C62EE9378DE5061BFCE578E29FC671993CD86DE9AE4DAFC208C70CS1mD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Чебаркульского городского округа</Company>
  <LinksUpToDate>false</LinksUpToDate>
  <CharactersWithSpaces>42830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Епифанов А.А.</cp:lastModifiedBy>
  <cp:revision>2</cp:revision>
  <cp:lastPrinted>2023-12-08T08:58:00Z</cp:lastPrinted>
  <dcterms:created xsi:type="dcterms:W3CDTF">2023-12-13T11:46:00Z</dcterms:created>
  <dcterms:modified xsi:type="dcterms:W3CDTF">2023-12-13T11:46:00Z</dcterms:modified>
</cp:coreProperties>
</file>