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6E" w:rsidRDefault="0074236E" w:rsidP="0074236E">
      <w:pPr>
        <w:ind w:left="5103"/>
        <w:jc w:val="right"/>
        <w:rPr>
          <w:sz w:val="25"/>
          <w:szCs w:val="25"/>
        </w:rPr>
      </w:pPr>
      <w:r>
        <w:rPr>
          <w:sz w:val="25"/>
          <w:szCs w:val="25"/>
        </w:rPr>
        <w:t xml:space="preserve">ПРИЛОЖЕНИЕ </w:t>
      </w:r>
    </w:p>
    <w:p w:rsidR="0074236E" w:rsidRDefault="0074236E" w:rsidP="0074236E">
      <w:pPr>
        <w:ind w:left="5103"/>
        <w:jc w:val="right"/>
        <w:rPr>
          <w:sz w:val="25"/>
          <w:szCs w:val="25"/>
        </w:rPr>
      </w:pPr>
      <w:r>
        <w:rPr>
          <w:sz w:val="25"/>
          <w:szCs w:val="25"/>
        </w:rPr>
        <w:t>к решению Собрания депутатов</w:t>
      </w:r>
    </w:p>
    <w:p w:rsidR="0074236E" w:rsidRDefault="0074236E" w:rsidP="0074236E">
      <w:pPr>
        <w:ind w:left="5103"/>
        <w:jc w:val="right"/>
        <w:rPr>
          <w:sz w:val="25"/>
          <w:szCs w:val="25"/>
        </w:rPr>
      </w:pPr>
      <w:r>
        <w:rPr>
          <w:sz w:val="25"/>
          <w:szCs w:val="25"/>
        </w:rPr>
        <w:t>Чебаркульского городского округа</w:t>
      </w:r>
    </w:p>
    <w:p w:rsidR="0074236E" w:rsidRDefault="0074236E" w:rsidP="0074236E">
      <w:pPr>
        <w:ind w:left="5103"/>
        <w:jc w:val="right"/>
        <w:rPr>
          <w:sz w:val="25"/>
          <w:szCs w:val="25"/>
        </w:rPr>
      </w:pPr>
      <w:r>
        <w:rPr>
          <w:sz w:val="25"/>
          <w:szCs w:val="25"/>
        </w:rPr>
        <w:t>от «_05_»_декабря_2023 г. № 622</w:t>
      </w:r>
    </w:p>
    <w:p w:rsidR="0074236E" w:rsidRDefault="0074236E" w:rsidP="0074236E">
      <w:pPr>
        <w:jc w:val="center"/>
        <w:rPr>
          <w:sz w:val="25"/>
          <w:szCs w:val="25"/>
        </w:rPr>
      </w:pPr>
    </w:p>
    <w:p w:rsidR="0074236E" w:rsidRDefault="0074236E" w:rsidP="0074236E">
      <w:pPr>
        <w:jc w:val="center"/>
        <w:rPr>
          <w:sz w:val="25"/>
          <w:szCs w:val="25"/>
        </w:rPr>
      </w:pPr>
      <w:r>
        <w:rPr>
          <w:sz w:val="25"/>
          <w:szCs w:val="25"/>
        </w:rPr>
        <w:t>Перечень</w:t>
      </w:r>
    </w:p>
    <w:p w:rsidR="0074236E" w:rsidRDefault="0074236E" w:rsidP="0074236E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 объектов движимого имущества (библиотечный фонд), принимаемого в муниципальную собственность Чебаркульского городского округа</w:t>
      </w:r>
    </w:p>
    <w:p w:rsidR="0074236E" w:rsidRDefault="0074236E" w:rsidP="0074236E">
      <w:pPr>
        <w:jc w:val="center"/>
        <w:rPr>
          <w:sz w:val="25"/>
          <w:szCs w:val="25"/>
        </w:rPr>
      </w:pPr>
    </w:p>
    <w:tbl>
      <w:tblPr>
        <w:tblOverlap w:val="never"/>
        <w:tblW w:w="95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20"/>
        <w:gridCol w:w="4537"/>
        <w:gridCol w:w="993"/>
        <w:gridCol w:w="1701"/>
        <w:gridCol w:w="1559"/>
      </w:tblGrid>
      <w:tr w:rsidR="0074236E" w:rsidTr="0074236E">
        <w:trPr>
          <w:trHeight w:val="4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36E" w:rsidRDefault="0074236E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сумма</w:t>
            </w:r>
          </w:p>
        </w:tc>
      </w:tr>
      <w:tr w:rsidR="0074236E" w:rsidTr="0074236E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Основы религиозных культур и светской этики.</w:t>
            </w:r>
          </w:p>
          <w:p w:rsidR="0074236E" w:rsidRDefault="007423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Основы православной культуры. 4 класс. В 2-х частях. Ч.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5"/>
              <w:shd w:val="clear" w:color="auto" w:fill="auto"/>
              <w:ind w:left="66"/>
              <w:jc w:val="center"/>
              <w:rPr>
                <w:rFonts w:ascii="Times New Roman" w:hAnsi="Times New Roman" w:cs="Times New Roman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596,2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36E" w:rsidRDefault="0074236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72 140,20</w:t>
            </w:r>
          </w:p>
        </w:tc>
      </w:tr>
      <w:tr w:rsidR="0074236E" w:rsidTr="0074236E">
        <w:trPr>
          <w:trHeight w:val="32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5"/>
                <w:szCs w:val="25"/>
                <w:lang w:bidi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Васильева О.Ю., </w:t>
            </w:r>
            <w:proofErr w:type="spellStart"/>
            <w:r>
              <w:rPr>
                <w:color w:val="000000"/>
                <w:sz w:val="22"/>
                <w:szCs w:val="22"/>
              </w:rPr>
              <w:t>Кульберг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А.С., </w:t>
            </w:r>
            <w:proofErr w:type="spellStart"/>
            <w:r>
              <w:rPr>
                <w:color w:val="000000"/>
                <w:sz w:val="22"/>
                <w:szCs w:val="22"/>
              </w:rPr>
              <w:t>Корытко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 и другие.; под </w:t>
            </w:r>
            <w:proofErr w:type="spellStart"/>
            <w:r>
              <w:rPr>
                <w:color w:val="000000"/>
                <w:sz w:val="22"/>
                <w:szCs w:val="22"/>
              </w:rPr>
              <w:t>науч</w:t>
            </w:r>
            <w:proofErr w:type="spellEnd"/>
            <w:r>
              <w:rPr>
                <w:color w:val="000000"/>
                <w:sz w:val="22"/>
                <w:szCs w:val="22"/>
              </w:rPr>
              <w:t>, ред. Васильевой О.Ю. 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236E" w:rsidRDefault="007423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36E" w:rsidRDefault="0074236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72 140,20</w:t>
            </w:r>
          </w:p>
        </w:tc>
      </w:tr>
      <w:tr w:rsidR="0074236E" w:rsidTr="0074236E">
        <w:trPr>
          <w:trHeight w:val="376"/>
        </w:trPr>
        <w:tc>
          <w:tcPr>
            <w:tcW w:w="5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5"/>
              <w:shd w:val="clear" w:color="auto" w:fill="auto"/>
              <w:ind w:left="216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bidi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236E" w:rsidRDefault="0074236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242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236E" w:rsidRDefault="0074236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236E" w:rsidRDefault="0074236E">
            <w:pPr>
              <w:pStyle w:val="a5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bidi="ru-RU"/>
              </w:rPr>
              <w:t>144 280,40</w:t>
            </w:r>
          </w:p>
        </w:tc>
      </w:tr>
    </w:tbl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</w:p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  <w:highlight w:val="yellow"/>
        </w:rPr>
      </w:pPr>
    </w:p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Заместитель главы городского округа </w:t>
      </w:r>
    </w:p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 имущественным и земельным </w:t>
      </w:r>
    </w:p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отношениям, начальник Управления </w:t>
      </w:r>
    </w:p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муниципальной собственности </w:t>
      </w:r>
    </w:p>
    <w:p w:rsidR="0074236E" w:rsidRDefault="0074236E" w:rsidP="0074236E">
      <w:pPr>
        <w:tabs>
          <w:tab w:val="left" w:pos="4500"/>
          <w:tab w:val="left" w:pos="4860"/>
          <w:tab w:val="left" w:pos="9637"/>
        </w:tabs>
        <w:ind w:right="-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администрации  ЧГО                                                                                         </w:t>
      </w:r>
      <w:proofErr w:type="spellStart"/>
      <w:r>
        <w:rPr>
          <w:sz w:val="25"/>
          <w:szCs w:val="25"/>
        </w:rPr>
        <w:t>А.В.</w:t>
      </w:r>
      <w:bookmarkStart w:id="0" w:name="_GoBack"/>
      <w:bookmarkEnd w:id="0"/>
      <w:r>
        <w:rPr>
          <w:sz w:val="25"/>
          <w:szCs w:val="25"/>
        </w:rPr>
        <w:t>Устьянцева</w:t>
      </w:r>
      <w:proofErr w:type="spellEnd"/>
    </w:p>
    <w:p w:rsidR="0074236E" w:rsidRDefault="0074236E" w:rsidP="0074236E">
      <w:pPr>
        <w:rPr>
          <w:sz w:val="25"/>
          <w:szCs w:val="25"/>
          <w:lang w:val="en-US"/>
        </w:rPr>
      </w:pPr>
    </w:p>
    <w:p w:rsidR="0074236E" w:rsidRDefault="0074236E" w:rsidP="0074236E">
      <w:pPr>
        <w:rPr>
          <w:sz w:val="25"/>
          <w:szCs w:val="25"/>
        </w:rPr>
      </w:pPr>
    </w:p>
    <w:p w:rsidR="0074236E" w:rsidRDefault="0074236E" w:rsidP="0074236E">
      <w:pPr>
        <w:rPr>
          <w:sz w:val="25"/>
          <w:szCs w:val="25"/>
        </w:rPr>
      </w:pPr>
    </w:p>
    <w:p w:rsidR="0074236E" w:rsidRDefault="0074236E" w:rsidP="0074236E">
      <w:pPr>
        <w:rPr>
          <w:sz w:val="25"/>
          <w:szCs w:val="25"/>
        </w:rPr>
      </w:pPr>
    </w:p>
    <w:p w:rsidR="0074236E" w:rsidRDefault="0074236E" w:rsidP="0074236E">
      <w:pPr>
        <w:rPr>
          <w:sz w:val="25"/>
          <w:szCs w:val="25"/>
        </w:rPr>
      </w:pPr>
    </w:p>
    <w:p w:rsidR="0074236E" w:rsidRDefault="0074236E" w:rsidP="0074236E">
      <w:pPr>
        <w:rPr>
          <w:sz w:val="25"/>
          <w:szCs w:val="25"/>
        </w:rPr>
      </w:pPr>
    </w:p>
    <w:p w:rsidR="0074236E" w:rsidRDefault="0074236E" w:rsidP="0074236E">
      <w:pPr>
        <w:rPr>
          <w:sz w:val="25"/>
          <w:szCs w:val="25"/>
        </w:rPr>
      </w:pPr>
    </w:p>
    <w:p w:rsidR="0074236E" w:rsidRDefault="0074236E" w:rsidP="0074236E">
      <w:pPr>
        <w:rPr>
          <w:sz w:val="25"/>
          <w:szCs w:val="25"/>
        </w:rPr>
      </w:pPr>
    </w:p>
    <w:p w:rsidR="0029689E" w:rsidRDefault="0029689E"/>
    <w:sectPr w:rsidR="0029689E" w:rsidSect="00E7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17B83"/>
    <w:rsid w:val="001A4ED7"/>
    <w:rsid w:val="0029689E"/>
    <w:rsid w:val="00517B83"/>
    <w:rsid w:val="0074236E"/>
    <w:rsid w:val="00E7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74236E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742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423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Другое_"/>
    <w:basedOn w:val="a0"/>
    <w:link w:val="a5"/>
    <w:locked/>
    <w:rsid w:val="0074236E"/>
    <w:rPr>
      <w:rFonts w:ascii="Arial" w:eastAsia="Arial" w:hAnsi="Arial" w:cs="Arial"/>
      <w:color w:val="1F1E21"/>
      <w:sz w:val="13"/>
      <w:szCs w:val="13"/>
      <w:shd w:val="clear" w:color="auto" w:fill="FFFFFF"/>
    </w:rPr>
  </w:style>
  <w:style w:type="paragraph" w:customStyle="1" w:styleId="a5">
    <w:name w:val="Другое"/>
    <w:basedOn w:val="a"/>
    <w:link w:val="a4"/>
    <w:rsid w:val="0074236E"/>
    <w:pPr>
      <w:widowControl w:val="0"/>
      <w:shd w:val="clear" w:color="auto" w:fill="FFFFFF"/>
    </w:pPr>
    <w:rPr>
      <w:rFonts w:ascii="Arial" w:eastAsia="Arial" w:hAnsi="Arial" w:cs="Arial"/>
      <w:color w:val="1F1E21"/>
      <w:sz w:val="13"/>
      <w:szCs w:val="13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A4E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E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>Администрация Чебаркульского городского округа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Епифанов А.А.</cp:lastModifiedBy>
  <cp:revision>2</cp:revision>
  <dcterms:created xsi:type="dcterms:W3CDTF">2023-12-13T11:53:00Z</dcterms:created>
  <dcterms:modified xsi:type="dcterms:W3CDTF">2023-12-13T11:53:00Z</dcterms:modified>
</cp:coreProperties>
</file>