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D0" w:rsidRPr="00912C00" w:rsidRDefault="001B7DD0" w:rsidP="001B7D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912C00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1B7DD0" w:rsidRPr="00912C00" w:rsidRDefault="001B7DD0" w:rsidP="001B7D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2C00">
        <w:rPr>
          <w:rFonts w:ascii="Times New Roman" w:eastAsia="Calibri" w:hAnsi="Times New Roman" w:cs="Times New Roman"/>
          <w:sz w:val="28"/>
          <w:szCs w:val="28"/>
        </w:rPr>
        <w:t xml:space="preserve"> к решению  Собрания депутатов </w:t>
      </w:r>
    </w:p>
    <w:p w:rsidR="001B7DD0" w:rsidRPr="00912C00" w:rsidRDefault="001B7DD0" w:rsidP="001B7D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2C00">
        <w:rPr>
          <w:rFonts w:ascii="Times New Roman" w:eastAsia="Calibri" w:hAnsi="Times New Roman" w:cs="Times New Roman"/>
          <w:sz w:val="28"/>
          <w:szCs w:val="28"/>
        </w:rPr>
        <w:t>Чебаркульского городского округа</w:t>
      </w:r>
    </w:p>
    <w:p w:rsidR="001B7DD0" w:rsidRPr="00912C00" w:rsidRDefault="001B7DD0" w:rsidP="001B7DD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от «_</w:t>
      </w:r>
      <w:r w:rsidR="009D316D">
        <w:rPr>
          <w:rFonts w:ascii="Times New Roman" w:eastAsia="Calibri" w:hAnsi="Times New Roman" w:cs="Times New Roman"/>
          <w:sz w:val="28"/>
          <w:szCs w:val="28"/>
        </w:rPr>
        <w:t>01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912C00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316D">
        <w:rPr>
          <w:rFonts w:ascii="Times New Roman" w:eastAsia="Calibri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_ </w:t>
      </w:r>
      <w:r w:rsidRPr="00912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D316D">
        <w:rPr>
          <w:rFonts w:ascii="Times New Roman" w:eastAsia="Calibri" w:hAnsi="Times New Roman" w:cs="Times New Roman"/>
          <w:sz w:val="28"/>
          <w:szCs w:val="28"/>
        </w:rPr>
        <w:t>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№ </w:t>
      </w:r>
      <w:r w:rsidR="009D316D">
        <w:rPr>
          <w:rFonts w:ascii="Times New Roman" w:eastAsia="Calibri" w:hAnsi="Times New Roman" w:cs="Times New Roman"/>
          <w:sz w:val="28"/>
          <w:szCs w:val="28"/>
        </w:rPr>
        <w:t>862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06D9A">
        <w:rPr>
          <w:rFonts w:ascii="Times New Roman" w:hAnsi="Times New Roman" w:cs="Times New Roman"/>
          <w:bCs/>
          <w:sz w:val="28"/>
          <w:szCs w:val="28"/>
        </w:rPr>
        <w:t xml:space="preserve">Положение  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3BC1">
        <w:rPr>
          <w:rFonts w:ascii="Times New Roman" w:hAnsi="Times New Roman" w:cs="Times New Roman"/>
          <w:bCs/>
          <w:sz w:val="28"/>
          <w:szCs w:val="28"/>
        </w:rPr>
        <w:t xml:space="preserve">о доплате к страховой пенсии по старости (инвалидности) лицам, замещавшим муниципальные должности в органах местного самоуправления Чебаркульского городского округа на постоянной основе </w:t>
      </w:r>
    </w:p>
    <w:p w:rsidR="001B7DD0" w:rsidRPr="00806D9A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783BC1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1B7DD0" w:rsidRPr="00CE3FF2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3FF2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1B7DD0" w:rsidRPr="00CE3FF2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DD0" w:rsidRDefault="001B7DD0" w:rsidP="001B7DD0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3B">
        <w:rPr>
          <w:rFonts w:ascii="Times New Roman" w:hAnsi="Times New Roman" w:cs="Times New Roman"/>
          <w:sz w:val="28"/>
          <w:szCs w:val="28"/>
        </w:rPr>
        <w:t>Положение о доплате к страховой пенсии по старости (инвалидности) лицам, замещавшим муниципальные должности в органах местного самоуправления Чебаркульского городского округа на постоянной основе (далее - Положение) устанавливает право депутату выборного органа местного самоуправления, выборному должностному лицу, председателю Контрольно-счетно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2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202A3B">
        <w:rPr>
          <w:rFonts w:ascii="Times New Roman" w:hAnsi="Times New Roman" w:cs="Times New Roman"/>
          <w:sz w:val="28"/>
          <w:szCs w:val="28"/>
        </w:rPr>
        <w:t xml:space="preserve">  и заместителю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202A3B">
        <w:rPr>
          <w:rFonts w:ascii="Times New Roman" w:hAnsi="Times New Roman" w:cs="Times New Roman"/>
          <w:sz w:val="28"/>
          <w:szCs w:val="28"/>
        </w:rPr>
        <w:t xml:space="preserve"> Контрольно-счетно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02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муниципального образования «Чебаркульский городской округ»</w:t>
      </w:r>
      <w:r w:rsidRPr="00660F9D">
        <w:rPr>
          <w:rFonts w:ascii="Times New Roman" w:hAnsi="Times New Roman" w:cs="Times New Roman"/>
          <w:sz w:val="28"/>
          <w:szCs w:val="28"/>
        </w:rPr>
        <w:t xml:space="preserve"> </w:t>
      </w:r>
      <w:r w:rsidRPr="00C00435">
        <w:rPr>
          <w:rFonts w:ascii="Times New Roman" w:hAnsi="Times New Roman" w:cs="Times New Roman"/>
          <w:sz w:val="28"/>
          <w:szCs w:val="28"/>
        </w:rPr>
        <w:t xml:space="preserve">(далее по тексту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00435">
        <w:rPr>
          <w:rFonts w:ascii="Times New Roman" w:hAnsi="Times New Roman" w:cs="Times New Roman"/>
          <w:sz w:val="28"/>
          <w:szCs w:val="28"/>
        </w:rPr>
        <w:t xml:space="preserve"> лица, замещавшие муниципальные должности)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3B">
        <w:rPr>
          <w:rFonts w:ascii="Times New Roman" w:hAnsi="Times New Roman" w:cs="Times New Roman"/>
          <w:sz w:val="28"/>
          <w:szCs w:val="28"/>
        </w:rPr>
        <w:t xml:space="preserve">на выплачиваемую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202A3B">
        <w:rPr>
          <w:rFonts w:ascii="Times New Roman" w:hAnsi="Times New Roman" w:cs="Times New Roman"/>
          <w:sz w:val="28"/>
          <w:szCs w:val="28"/>
        </w:rPr>
        <w:t>бюджета ежемесячную доплату к страховой пенсии по старости (инвалидности), назначенной в соответствии с Федеральным</w:t>
      </w:r>
      <w:r w:rsidR="009D316D">
        <w:rPr>
          <w:rFonts w:ascii="Times New Roman" w:hAnsi="Times New Roman" w:cs="Times New Roman"/>
          <w:sz w:val="28"/>
          <w:szCs w:val="28"/>
        </w:rPr>
        <w:t>и</w:t>
      </w:r>
      <w:r w:rsidRPr="00202A3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D316D">
        <w:rPr>
          <w:rFonts w:ascii="Times New Roman" w:hAnsi="Times New Roman" w:cs="Times New Roman"/>
          <w:sz w:val="28"/>
          <w:szCs w:val="28"/>
        </w:rPr>
        <w:t>а</w:t>
      </w:r>
      <w:r w:rsidRPr="00202A3B">
        <w:rPr>
          <w:rFonts w:ascii="Times New Roman" w:hAnsi="Times New Roman" w:cs="Times New Roman"/>
          <w:sz w:val="28"/>
          <w:szCs w:val="28"/>
        </w:rPr>
        <w:t>м</w:t>
      </w:r>
      <w:r w:rsidR="009D316D">
        <w:rPr>
          <w:rFonts w:ascii="Times New Roman" w:hAnsi="Times New Roman" w:cs="Times New Roman"/>
          <w:sz w:val="28"/>
          <w:szCs w:val="28"/>
        </w:rPr>
        <w:t>и</w:t>
      </w:r>
      <w:r w:rsidRPr="00202A3B">
        <w:rPr>
          <w:rFonts w:ascii="Times New Roman" w:hAnsi="Times New Roman" w:cs="Times New Roman"/>
          <w:sz w:val="28"/>
          <w:szCs w:val="28"/>
        </w:rPr>
        <w:t xml:space="preserve"> от 17  декабря 2001 года № 173-ФЗ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3B">
        <w:rPr>
          <w:rFonts w:ascii="Times New Roman" w:hAnsi="Times New Roman" w:cs="Times New Roman"/>
          <w:sz w:val="28"/>
          <w:szCs w:val="28"/>
        </w:rPr>
        <w:t xml:space="preserve"> «О трудовых пенсиях в Российской Федерации», </w:t>
      </w:r>
      <w:r w:rsidR="009D316D" w:rsidRPr="008D4B80">
        <w:rPr>
          <w:rFonts w:ascii="Times New Roman" w:hAnsi="Times New Roman" w:cs="Times New Roman"/>
          <w:sz w:val="28"/>
          <w:szCs w:val="28"/>
        </w:rPr>
        <w:t xml:space="preserve">от 15.12.2001 </w:t>
      </w:r>
      <w:r w:rsidR="009D316D">
        <w:rPr>
          <w:rFonts w:ascii="Times New Roman" w:hAnsi="Times New Roman" w:cs="Times New Roman"/>
          <w:sz w:val="28"/>
          <w:szCs w:val="28"/>
        </w:rPr>
        <w:t>№ 166-ФЗ «</w:t>
      </w:r>
      <w:r w:rsidR="009D316D" w:rsidRPr="008D4B80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 в Российской Федерации</w:t>
      </w:r>
      <w:r w:rsidR="009D316D">
        <w:rPr>
          <w:rFonts w:ascii="Times New Roman" w:hAnsi="Times New Roman" w:cs="Times New Roman"/>
          <w:sz w:val="28"/>
          <w:szCs w:val="28"/>
        </w:rPr>
        <w:t xml:space="preserve">», </w:t>
      </w:r>
      <w:r w:rsidRPr="00202A3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A3B">
        <w:rPr>
          <w:rFonts w:ascii="Times New Roman" w:hAnsi="Times New Roman" w:cs="Times New Roman"/>
          <w:sz w:val="28"/>
          <w:szCs w:val="28"/>
        </w:rPr>
        <w:t>28 декабря 2013 года № 400-ФЗ «О страховых пенсиях»</w:t>
      </w:r>
      <w:r>
        <w:rPr>
          <w:rFonts w:ascii="Times New Roman" w:hAnsi="Times New Roman" w:cs="Times New Roman"/>
          <w:sz w:val="28"/>
          <w:szCs w:val="28"/>
        </w:rPr>
        <w:t>,  Законом</w:t>
      </w:r>
      <w:r w:rsidRPr="0076459C">
        <w:rPr>
          <w:rFonts w:ascii="Times New Roman" w:hAnsi="Times New Roman" w:cs="Times New Roman"/>
          <w:sz w:val="28"/>
          <w:szCs w:val="28"/>
        </w:rPr>
        <w:t xml:space="preserve"> Челябинской области от 27.03.2008 года  № 245-ЗО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</w:t>
      </w:r>
      <w:r w:rsidRPr="00660F9D">
        <w:rPr>
          <w:rFonts w:ascii="Times New Roman" w:hAnsi="Times New Roman" w:cs="Times New Roman"/>
          <w:sz w:val="28"/>
          <w:szCs w:val="28"/>
        </w:rPr>
        <w:t>жемесячн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660F9D">
        <w:rPr>
          <w:rFonts w:ascii="Times New Roman" w:hAnsi="Times New Roman" w:cs="Times New Roman"/>
          <w:sz w:val="28"/>
          <w:szCs w:val="28"/>
        </w:rPr>
        <w:t xml:space="preserve"> доплат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0F9D">
        <w:rPr>
          <w:rFonts w:ascii="Times New Roman" w:hAnsi="Times New Roman" w:cs="Times New Roman"/>
          <w:sz w:val="28"/>
          <w:szCs w:val="28"/>
        </w:rPr>
        <w:t xml:space="preserve"> к страховой пенсии по старости (инвалидности)</w:t>
      </w:r>
      <w:r w:rsidRPr="00C00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435">
        <w:rPr>
          <w:rFonts w:ascii="Times New Roman" w:hAnsi="Times New Roman" w:cs="Times New Roman"/>
          <w:sz w:val="28"/>
          <w:szCs w:val="28"/>
        </w:rPr>
        <w:t xml:space="preserve">устанавливается только в отношении лиц, замещавшим муниципальные должности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Чебаркульского городского округа </w:t>
      </w:r>
      <w:r w:rsidRPr="00C00435">
        <w:rPr>
          <w:rFonts w:ascii="Times New Roman" w:hAnsi="Times New Roman" w:cs="Times New Roman"/>
          <w:sz w:val="28"/>
          <w:szCs w:val="28"/>
        </w:rPr>
        <w:t>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59C">
        <w:rPr>
          <w:rFonts w:ascii="Times New Roman" w:hAnsi="Times New Roman" w:cs="Times New Roman"/>
          <w:sz w:val="28"/>
          <w:szCs w:val="28"/>
        </w:rPr>
        <w:t>и достигших пенсионного возраста или потерявших трудоспособность.</w:t>
      </w:r>
    </w:p>
    <w:p w:rsidR="001B7DD0" w:rsidRPr="00CA628F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A628F">
        <w:rPr>
          <w:rFonts w:ascii="Times New Roman" w:hAnsi="Times New Roman" w:cs="Times New Roman"/>
          <w:sz w:val="28"/>
          <w:szCs w:val="28"/>
        </w:rPr>
        <w:t>Ежемесячная доплата к страховой пенсии по старости (инвалидности) не устанавливается лицам, которым в соответствии с законодательством Российской Федерации, Челябинской области, правовым актом органа местного самоуправления назначены пенсия за выслугу лет, ежемесячное пожизненное содержание или установлено иное ежемесячное материальное обеспечение, за исключением денежных выплат в связи с награждением государственными наградами Российской Федерации и наградами Челябинской области.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28F">
        <w:rPr>
          <w:rFonts w:ascii="Times New Roman" w:hAnsi="Times New Roman" w:cs="Times New Roman"/>
          <w:sz w:val="28"/>
          <w:szCs w:val="28"/>
        </w:rPr>
        <w:t xml:space="preserve">Ежемесячная доплата к страховой пенсии по старости (инвалидности) не выплачивается в период прохождения государственной службы Российской </w:t>
      </w:r>
      <w:r w:rsidRPr="00CA628F">
        <w:rPr>
          <w:rFonts w:ascii="Times New Roman" w:hAnsi="Times New Roman" w:cs="Times New Roman"/>
          <w:sz w:val="28"/>
          <w:szCs w:val="28"/>
        </w:rPr>
        <w:lastRenderedPageBreak/>
        <w:t>Федерации, при замещении государственной должности Российской Федерации, государственной должности Челябинской области, должности государственной гражданской службы Челябинской области, муниципальной должности, замещаемой на постоянной основе, должности муниципальной службы,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служащих. При последующем увольнении с государственной службы Российской Федерации, Челябинской области, муниципальной должности или освобождении от указанных должностей выплата доплаты к страховой пенсии по старости (инвалидности) возобновляется со дня, следующего за днем увольнения с указанной службы или освобождения от указанных должностей лица, обратившегося с заявлением о ее возобновлении.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Финансирование расходов на доплаты к пенсии</w:t>
      </w:r>
      <w:r w:rsidRPr="001069FA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Чебаркульского городского округа</w:t>
      </w:r>
      <w:r w:rsidRPr="001069F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9C54DC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7" w:history="1">
        <w:r w:rsidRPr="009C54D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C54DC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9063C">
        <w:rPr>
          <w:rFonts w:ascii="Times New Roman" w:hAnsi="Times New Roman" w:cs="Times New Roman"/>
          <w:sz w:val="28"/>
          <w:szCs w:val="28"/>
        </w:rPr>
        <w:t xml:space="preserve">Информация о назначении, перерасчете и выплате (приостановлении, возобновлении, продлении, прекращении) доплаты к пенсии в соответствии с настоящим Положением размещается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63C">
        <w:rPr>
          <w:rFonts w:ascii="Times New Roman" w:hAnsi="Times New Roman" w:cs="Times New Roman"/>
          <w:sz w:val="28"/>
          <w:szCs w:val="28"/>
        </w:rPr>
        <w:t>Единая централизованная цифровая платформа в социальной сфере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63C">
        <w:rPr>
          <w:rFonts w:ascii="Times New Roman" w:hAnsi="Times New Roman" w:cs="Times New Roman"/>
          <w:sz w:val="28"/>
          <w:szCs w:val="28"/>
        </w:rPr>
        <w:t xml:space="preserve"> (далее - информационная система). Размещение и получение указанной информации в информационной системе осуществляются в соответствии с Федеральным законом от 17 июля 1999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9063C">
        <w:rPr>
          <w:rFonts w:ascii="Times New Roman" w:hAnsi="Times New Roman" w:cs="Times New Roman"/>
          <w:sz w:val="28"/>
          <w:szCs w:val="28"/>
        </w:rPr>
        <w:t xml:space="preserve">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9063C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9063C">
        <w:rPr>
          <w:rFonts w:ascii="Times New Roman" w:hAnsi="Times New Roman" w:cs="Times New Roman"/>
          <w:sz w:val="28"/>
          <w:szCs w:val="28"/>
        </w:rPr>
        <w:t>.</w:t>
      </w:r>
    </w:p>
    <w:p w:rsidR="001B7DD0" w:rsidRPr="001069FA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708CD">
        <w:rPr>
          <w:rFonts w:ascii="Times New Roman" w:hAnsi="Times New Roman" w:cs="Times New Roman"/>
          <w:b/>
          <w:sz w:val="28"/>
          <w:szCs w:val="28"/>
        </w:rPr>
        <w:t xml:space="preserve">. Исчисление размера </w:t>
      </w:r>
      <w:r w:rsidRPr="00483AF2">
        <w:rPr>
          <w:rFonts w:ascii="Times New Roman" w:hAnsi="Times New Roman" w:cs="Times New Roman"/>
          <w:b/>
          <w:sz w:val="28"/>
          <w:szCs w:val="28"/>
        </w:rPr>
        <w:t xml:space="preserve">ежемесячной доплаты                   </w:t>
      </w:r>
    </w:p>
    <w:p w:rsidR="001B7DD0" w:rsidRPr="001069FA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83AF2">
        <w:rPr>
          <w:rFonts w:ascii="Times New Roman" w:hAnsi="Times New Roman" w:cs="Times New Roman"/>
          <w:b/>
          <w:sz w:val="28"/>
          <w:szCs w:val="28"/>
        </w:rPr>
        <w:t>к страховой пенсии по старости (инвалидности)</w:t>
      </w:r>
    </w:p>
    <w:p w:rsidR="001B7DD0" w:rsidRPr="001069FA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069FA">
        <w:rPr>
          <w:rFonts w:ascii="Times New Roman" w:hAnsi="Times New Roman" w:cs="Times New Roman"/>
          <w:sz w:val="28"/>
          <w:szCs w:val="28"/>
        </w:rPr>
        <w:t xml:space="preserve">. </w:t>
      </w:r>
      <w:r w:rsidRPr="00660F9D">
        <w:rPr>
          <w:rFonts w:ascii="Times New Roman" w:hAnsi="Times New Roman" w:cs="Times New Roman"/>
          <w:sz w:val="28"/>
          <w:szCs w:val="28"/>
        </w:rPr>
        <w:t>Ежемесячная доплата к страховой пенсии по старости (инвалидности) устанавливается в следующем размере: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726817">
        <w:t xml:space="preserve"> </w:t>
      </w:r>
      <w:r w:rsidRPr="00726817">
        <w:rPr>
          <w:rFonts w:ascii="Times New Roman" w:hAnsi="Times New Roman" w:cs="Times New Roman"/>
          <w:sz w:val="28"/>
          <w:szCs w:val="28"/>
        </w:rPr>
        <w:t xml:space="preserve">депутату Собрания депутатов </w:t>
      </w: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726817">
        <w:rPr>
          <w:rFonts w:ascii="Times New Roman" w:hAnsi="Times New Roman" w:cs="Times New Roman"/>
          <w:sz w:val="28"/>
          <w:szCs w:val="28"/>
        </w:rPr>
        <w:t xml:space="preserve">, осуществлявшему полномочия депутата Собрания депутатов </w:t>
      </w: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726817">
        <w:rPr>
          <w:rFonts w:ascii="Times New Roman" w:hAnsi="Times New Roman" w:cs="Times New Roman"/>
          <w:sz w:val="28"/>
          <w:szCs w:val="28"/>
        </w:rPr>
        <w:t xml:space="preserve"> на постоянной основе в течение одного срока полномочий Собрания депутатов, но не менее </w:t>
      </w:r>
      <w:r>
        <w:rPr>
          <w:rFonts w:ascii="Times New Roman" w:hAnsi="Times New Roman" w:cs="Times New Roman"/>
          <w:sz w:val="28"/>
          <w:szCs w:val="28"/>
        </w:rPr>
        <w:t>трех лет</w:t>
      </w:r>
      <w:r w:rsidRPr="00726817">
        <w:rPr>
          <w:rFonts w:ascii="Times New Roman" w:hAnsi="Times New Roman" w:cs="Times New Roman"/>
          <w:sz w:val="28"/>
          <w:szCs w:val="28"/>
        </w:rPr>
        <w:t xml:space="preserve"> при досрочном прекращении полномочий, - 20 процентов, в течение двух и более сроков полномочий Собрания депутатов </w:t>
      </w: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726817">
        <w:rPr>
          <w:rFonts w:ascii="Times New Roman" w:hAnsi="Times New Roman" w:cs="Times New Roman"/>
          <w:sz w:val="28"/>
          <w:szCs w:val="28"/>
        </w:rPr>
        <w:t xml:space="preserve">, но не менее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726817">
        <w:rPr>
          <w:rFonts w:ascii="Times New Roman" w:hAnsi="Times New Roman" w:cs="Times New Roman"/>
          <w:sz w:val="28"/>
          <w:szCs w:val="28"/>
        </w:rPr>
        <w:t xml:space="preserve"> лет при досрочном прекращении полномочий - 40 процентов ежемесячного денежного вознаграждения по замещаемой должности на дату прекращения полномочий (увольнения с должности);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2476F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главы  Чебаркульского городского округа в течение одного полного срока полномочий - 20 процентов,  в течение </w:t>
      </w:r>
      <w:r w:rsidRPr="00B2476F">
        <w:rPr>
          <w:rFonts w:ascii="Times New Roman" w:hAnsi="Times New Roman" w:cs="Times New Roman"/>
          <w:sz w:val="28"/>
          <w:szCs w:val="28"/>
        </w:rPr>
        <w:lastRenderedPageBreak/>
        <w:t>двух и более сроков полномочий - 40 процентов ежемесячного денежного вознаграждения по замещаемой должности на момент увольнения с должности.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82862">
        <w:rPr>
          <w:rFonts w:ascii="Times New Roman" w:hAnsi="Times New Roman" w:cs="Times New Roman"/>
          <w:sz w:val="28"/>
          <w:szCs w:val="28"/>
        </w:rPr>
        <w:t xml:space="preserve">при осуществлении полномочий </w:t>
      </w:r>
      <w:r w:rsidRPr="00660F9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0F9D">
        <w:rPr>
          <w:rFonts w:ascii="Times New Roman" w:hAnsi="Times New Roman" w:cs="Times New Roman"/>
          <w:sz w:val="28"/>
          <w:szCs w:val="28"/>
        </w:rPr>
        <w:t xml:space="preserve"> Контрольно-счетного комитета  и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0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660F9D">
        <w:rPr>
          <w:rFonts w:ascii="Times New Roman" w:hAnsi="Times New Roman" w:cs="Times New Roman"/>
          <w:sz w:val="28"/>
          <w:szCs w:val="28"/>
        </w:rPr>
        <w:t xml:space="preserve"> Контрольно-счетного комитета муниципального образования «Чебаркульский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2862">
        <w:rPr>
          <w:rFonts w:ascii="Times New Roman" w:hAnsi="Times New Roman" w:cs="Times New Roman"/>
          <w:sz w:val="28"/>
          <w:szCs w:val="28"/>
        </w:rPr>
        <w:t>в течение одного срока полномочий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2862">
        <w:t xml:space="preserve"> </w:t>
      </w:r>
      <w:r w:rsidRPr="00A82862">
        <w:rPr>
          <w:rFonts w:ascii="Times New Roman" w:hAnsi="Times New Roman" w:cs="Times New Roman"/>
          <w:sz w:val="28"/>
          <w:szCs w:val="28"/>
        </w:rPr>
        <w:t>но не менее  трех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E47">
        <w:rPr>
          <w:rFonts w:ascii="Times New Roman" w:hAnsi="Times New Roman" w:cs="Times New Roman"/>
          <w:sz w:val="28"/>
          <w:szCs w:val="28"/>
        </w:rPr>
        <w:t>при досрочном прекращении полномочий</w:t>
      </w:r>
      <w:r w:rsidRPr="00A82862">
        <w:rPr>
          <w:rFonts w:ascii="Times New Roman" w:hAnsi="Times New Roman" w:cs="Times New Roman"/>
          <w:sz w:val="28"/>
          <w:szCs w:val="28"/>
        </w:rPr>
        <w:t xml:space="preserve"> -   20 процентов, в течение двух и более сроков полномочий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0E47">
        <w:t xml:space="preserve"> </w:t>
      </w:r>
      <w:r w:rsidRPr="00740E47">
        <w:rPr>
          <w:rFonts w:ascii="Times New Roman" w:hAnsi="Times New Roman" w:cs="Times New Roman"/>
          <w:sz w:val="28"/>
          <w:szCs w:val="28"/>
        </w:rPr>
        <w:t>но не менее семи лет при досрочном прекращении полномочий</w:t>
      </w:r>
      <w:r w:rsidRPr="00A82862">
        <w:rPr>
          <w:rFonts w:ascii="Times New Roman" w:hAnsi="Times New Roman" w:cs="Times New Roman"/>
          <w:sz w:val="28"/>
          <w:szCs w:val="28"/>
        </w:rPr>
        <w:t xml:space="preserve"> - 40 процентов ежемесячного денежного вознаграждения по замещаемой должности на момент увольнения с должности на дату прекращения полномочий (увольнения с должности)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</w:t>
      </w:r>
      <w:r w:rsidRPr="001069FA">
        <w:rPr>
          <w:rFonts w:ascii="Times New Roman" w:hAnsi="Times New Roman" w:cs="Times New Roman"/>
          <w:sz w:val="28"/>
          <w:szCs w:val="28"/>
        </w:rPr>
        <w:t xml:space="preserve">оплата </w:t>
      </w:r>
      <w:r>
        <w:rPr>
          <w:rFonts w:ascii="Times New Roman" w:hAnsi="Times New Roman" w:cs="Times New Roman"/>
          <w:sz w:val="28"/>
          <w:szCs w:val="28"/>
        </w:rPr>
        <w:t xml:space="preserve">к пенсии </w:t>
      </w:r>
      <w:r w:rsidRPr="001069FA">
        <w:rPr>
          <w:rFonts w:ascii="Times New Roman" w:hAnsi="Times New Roman" w:cs="Times New Roman"/>
          <w:sz w:val="28"/>
          <w:szCs w:val="28"/>
        </w:rPr>
        <w:t>выплачивается по одной из указанных в настоящем Положении должностей.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Размер </w:t>
      </w:r>
      <w:r w:rsidRPr="001069FA">
        <w:rPr>
          <w:rFonts w:ascii="Times New Roman" w:hAnsi="Times New Roman" w:cs="Times New Roman"/>
          <w:sz w:val="28"/>
          <w:szCs w:val="28"/>
        </w:rPr>
        <w:t>доплаты</w:t>
      </w:r>
      <w:r>
        <w:rPr>
          <w:rFonts w:ascii="Times New Roman" w:hAnsi="Times New Roman" w:cs="Times New Roman"/>
          <w:sz w:val="28"/>
          <w:szCs w:val="28"/>
        </w:rPr>
        <w:t xml:space="preserve"> к пенсии</w:t>
      </w:r>
      <w:r w:rsidRPr="001069FA">
        <w:rPr>
          <w:rFonts w:ascii="Times New Roman" w:hAnsi="Times New Roman" w:cs="Times New Roman"/>
          <w:sz w:val="28"/>
          <w:szCs w:val="28"/>
        </w:rPr>
        <w:t xml:space="preserve"> увеличивается на районный коэффициент.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82862">
        <w:rPr>
          <w:rFonts w:ascii="Times New Roman" w:hAnsi="Times New Roman" w:cs="Times New Roman"/>
          <w:sz w:val="28"/>
          <w:szCs w:val="28"/>
        </w:rPr>
        <w:t>В случае выезда лица, которому назначена доплата к пенсии на постоянное место жительства за пределы Челябинской области, размер доплаты к пенсии подлежит перерасчету без учета районного коэффициента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D4B80">
        <w:rPr>
          <w:rFonts w:ascii="Times New Roman" w:hAnsi="Times New Roman" w:cs="Times New Roman"/>
          <w:sz w:val="28"/>
          <w:szCs w:val="28"/>
        </w:rPr>
        <w:t>Перерасчет (индексация) ежемесячной доплаты к страховой пенсии по старости (инвалидности) производится в случае</w:t>
      </w:r>
      <w:r>
        <w:rPr>
          <w:rFonts w:ascii="Times New Roman" w:hAnsi="Times New Roman" w:cs="Times New Roman"/>
          <w:sz w:val="28"/>
          <w:szCs w:val="28"/>
        </w:rPr>
        <w:t xml:space="preserve"> и порядке, установленном законодательством о пенсионном обеспечении в Российской Федерации. </w:t>
      </w:r>
    </w:p>
    <w:p w:rsidR="001B7DD0" w:rsidRPr="008E1D01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DD0" w:rsidRPr="00217E58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7E58">
        <w:rPr>
          <w:rFonts w:ascii="Times New Roman" w:hAnsi="Times New Roman" w:cs="Times New Roman"/>
          <w:b/>
          <w:sz w:val="28"/>
          <w:szCs w:val="28"/>
        </w:rPr>
        <w:t>. Перечень документов,</w:t>
      </w:r>
    </w:p>
    <w:p w:rsidR="001B7DD0" w:rsidRPr="00AB2980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E58">
        <w:rPr>
          <w:rFonts w:ascii="Times New Roman" w:hAnsi="Times New Roman" w:cs="Times New Roman"/>
          <w:b/>
          <w:sz w:val="28"/>
          <w:szCs w:val="28"/>
        </w:rPr>
        <w:t xml:space="preserve">необходимых для назначения </w:t>
      </w:r>
      <w:r w:rsidRPr="00AB2980">
        <w:rPr>
          <w:rFonts w:ascii="Times New Roman" w:hAnsi="Times New Roman" w:cs="Times New Roman"/>
          <w:b/>
          <w:sz w:val="28"/>
          <w:szCs w:val="28"/>
        </w:rPr>
        <w:t xml:space="preserve">ежемесячной доплаты                   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980">
        <w:rPr>
          <w:rFonts w:ascii="Times New Roman" w:hAnsi="Times New Roman" w:cs="Times New Roman"/>
          <w:b/>
          <w:sz w:val="28"/>
          <w:szCs w:val="28"/>
        </w:rPr>
        <w:t>к страховой пенсии по старости (инвалидности)</w:t>
      </w:r>
    </w:p>
    <w:p w:rsidR="001B7DD0" w:rsidRPr="001069FA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6"/>
      <w:bookmarkEnd w:id="0"/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B2476F">
        <w:rPr>
          <w:rFonts w:ascii="Times New Roman" w:hAnsi="Times New Roman" w:cs="Times New Roman"/>
          <w:sz w:val="28"/>
          <w:szCs w:val="28"/>
        </w:rPr>
        <w:t>Для установления ежемесячной доплаты к страховой пенсии по старости (инвалидности) необходимы следующие документы:</w:t>
      </w:r>
    </w:p>
    <w:p w:rsidR="001B7DD0" w:rsidRPr="00A82862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паспорт</w:t>
      </w:r>
      <w:r w:rsidRPr="00A82862">
        <w:rPr>
          <w:rFonts w:ascii="Times New Roman" w:hAnsi="Times New Roman" w:cs="Times New Roman"/>
          <w:sz w:val="28"/>
          <w:szCs w:val="28"/>
        </w:rPr>
        <w:t>;</w:t>
      </w:r>
    </w:p>
    <w:p w:rsidR="001B7DD0" w:rsidRPr="00A82862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62">
        <w:rPr>
          <w:rFonts w:ascii="Times New Roman" w:hAnsi="Times New Roman" w:cs="Times New Roman"/>
          <w:sz w:val="28"/>
          <w:szCs w:val="28"/>
        </w:rPr>
        <w:t xml:space="preserve">- </w:t>
      </w:r>
      <w:r w:rsidRPr="00721432">
        <w:rPr>
          <w:rFonts w:ascii="Times New Roman" w:hAnsi="Times New Roman" w:cs="Times New Roman"/>
          <w:sz w:val="28"/>
          <w:szCs w:val="28"/>
        </w:rPr>
        <w:t>справка о р</w:t>
      </w:r>
      <w:r>
        <w:rPr>
          <w:rFonts w:ascii="Times New Roman" w:hAnsi="Times New Roman" w:cs="Times New Roman"/>
          <w:sz w:val="28"/>
          <w:szCs w:val="28"/>
        </w:rPr>
        <w:t>азмере денежного вознаграждения</w:t>
      </w:r>
      <w:r w:rsidRPr="00721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установления доплаты</w:t>
      </w:r>
      <w:r w:rsidRPr="00721432">
        <w:rPr>
          <w:rFonts w:ascii="Times New Roman" w:hAnsi="Times New Roman" w:cs="Times New Roman"/>
          <w:sz w:val="28"/>
          <w:szCs w:val="28"/>
        </w:rPr>
        <w:t xml:space="preserve"> к пенсии </w:t>
      </w:r>
      <w:r w:rsidRPr="00A82862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82862">
        <w:rPr>
          <w:rFonts w:ascii="Times New Roman" w:hAnsi="Times New Roman" w:cs="Times New Roman"/>
          <w:sz w:val="28"/>
          <w:szCs w:val="28"/>
        </w:rPr>
        <w:t>);</w:t>
      </w:r>
    </w:p>
    <w:p w:rsidR="001B7DD0" w:rsidRPr="00A82862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62">
        <w:rPr>
          <w:rFonts w:ascii="Times New Roman" w:hAnsi="Times New Roman" w:cs="Times New Roman"/>
          <w:sz w:val="28"/>
          <w:szCs w:val="28"/>
        </w:rPr>
        <w:t xml:space="preserve">- </w:t>
      </w:r>
      <w:r w:rsidRPr="008E63A7">
        <w:rPr>
          <w:rFonts w:ascii="Times New Roman" w:hAnsi="Times New Roman" w:cs="Times New Roman"/>
          <w:sz w:val="28"/>
          <w:szCs w:val="28"/>
        </w:rPr>
        <w:t>справка органа, назначающего страховые пенсии о назначенной (досрочно оформленной) страховой пенсии по старости (инвалидности), в соответствии с которым она назначена (досрочно оформлена)</w:t>
      </w:r>
      <w:r w:rsidRPr="00A82862">
        <w:rPr>
          <w:rFonts w:ascii="Times New Roman" w:hAnsi="Times New Roman" w:cs="Times New Roman"/>
          <w:sz w:val="28"/>
          <w:szCs w:val="28"/>
        </w:rPr>
        <w:t>;</w:t>
      </w:r>
    </w:p>
    <w:p w:rsidR="001B7DD0" w:rsidRPr="00A82862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862">
        <w:rPr>
          <w:rFonts w:ascii="Times New Roman" w:hAnsi="Times New Roman" w:cs="Times New Roman"/>
          <w:sz w:val="28"/>
          <w:szCs w:val="28"/>
        </w:rPr>
        <w:t>- справка об установлении инвалидности и о степени ограничения способности к трудовой деятельности в случае признания инвалидности и ограничения способности в трудовой деятельности;</w:t>
      </w:r>
    </w:p>
    <w:p w:rsidR="001B7DD0" w:rsidRPr="00A82862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862">
        <w:rPr>
          <w:rFonts w:ascii="Times New Roman" w:hAnsi="Times New Roman" w:cs="Times New Roman"/>
          <w:sz w:val="28"/>
          <w:szCs w:val="28"/>
        </w:rPr>
        <w:t xml:space="preserve">- копия правового акта о прекращении полномочий (в том числе досрочно), об </w:t>
      </w:r>
      <w:r>
        <w:rPr>
          <w:rFonts w:ascii="Times New Roman" w:hAnsi="Times New Roman" w:cs="Times New Roman"/>
          <w:sz w:val="28"/>
          <w:szCs w:val="28"/>
        </w:rPr>
        <w:t>освобождении</w:t>
      </w:r>
      <w:r w:rsidRPr="00A828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A82862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1B7DD0" w:rsidRPr="00A82862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862">
        <w:rPr>
          <w:rFonts w:ascii="Times New Roman" w:hAnsi="Times New Roman" w:cs="Times New Roman"/>
          <w:sz w:val="28"/>
          <w:szCs w:val="28"/>
        </w:rPr>
        <w:t>- копия трудовой книжки, заверенная подписью представителя нанимателя (работодателя) либо должностного лица, которому такие полномочия предоставлены представителем нанимателя (работодателя), и печатью</w:t>
      </w:r>
      <w:r w:rsidRPr="00F140E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140E6">
        <w:rPr>
          <w:rFonts w:ascii="Times New Roman" w:hAnsi="Times New Roman" w:cs="Times New Roman"/>
          <w:sz w:val="28"/>
          <w:szCs w:val="28"/>
        </w:rPr>
        <w:t>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2862">
        <w:rPr>
          <w:rFonts w:ascii="Times New Roman" w:hAnsi="Times New Roman" w:cs="Times New Roman"/>
          <w:sz w:val="28"/>
          <w:szCs w:val="28"/>
        </w:rPr>
        <w:t>;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862">
        <w:rPr>
          <w:rFonts w:ascii="Times New Roman" w:hAnsi="Times New Roman" w:cs="Times New Roman"/>
          <w:sz w:val="28"/>
          <w:szCs w:val="28"/>
        </w:rPr>
        <w:t>- справка о периодах работы, учитываемых при исчислении доплаты к пенсии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82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E63A7">
        <w:rPr>
          <w:rFonts w:ascii="Times New Roman" w:hAnsi="Times New Roman" w:cs="Times New Roman"/>
          <w:sz w:val="28"/>
          <w:szCs w:val="28"/>
        </w:rPr>
        <w:t>номер лицевого счета в отделении кредитной организации;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63A7">
        <w:t xml:space="preserve"> </w:t>
      </w:r>
      <w:r w:rsidRPr="008E63A7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застрахованного лица в системе обязательного пенсионного страхования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7DD0" w:rsidRPr="00A82862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E63A7">
        <w:t xml:space="preserve"> </w:t>
      </w:r>
      <w:r w:rsidRPr="008E63A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:rsidR="001B7DD0" w:rsidRPr="00A82862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862">
        <w:rPr>
          <w:rFonts w:ascii="Times New Roman" w:hAnsi="Times New Roman" w:cs="Times New Roman"/>
          <w:sz w:val="28"/>
          <w:szCs w:val="28"/>
        </w:rPr>
        <w:t xml:space="preserve">- письменное согласие субъекта персональных данных на обработку персональных данных (приложение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2862">
        <w:rPr>
          <w:rFonts w:ascii="Times New Roman" w:hAnsi="Times New Roman" w:cs="Times New Roman"/>
          <w:sz w:val="28"/>
          <w:szCs w:val="28"/>
        </w:rPr>
        <w:t>);</w:t>
      </w:r>
    </w:p>
    <w:p w:rsidR="001B7DD0" w:rsidRPr="00A82862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2862">
        <w:rPr>
          <w:rFonts w:ascii="Times New Roman" w:hAnsi="Times New Roman" w:cs="Times New Roman"/>
          <w:sz w:val="28"/>
          <w:szCs w:val="28"/>
        </w:rPr>
        <w:t xml:space="preserve">- письменное согласие субъекта персональных данных на передачу персональных данных третьим лицам 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82862">
        <w:rPr>
          <w:rFonts w:ascii="Times New Roman" w:hAnsi="Times New Roman" w:cs="Times New Roman"/>
          <w:sz w:val="28"/>
          <w:szCs w:val="28"/>
        </w:rPr>
        <w:t>).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17E58">
        <w:rPr>
          <w:rFonts w:ascii="Times New Roman" w:hAnsi="Times New Roman" w:cs="Times New Roman"/>
          <w:b/>
          <w:sz w:val="28"/>
          <w:szCs w:val="28"/>
        </w:rPr>
        <w:t xml:space="preserve">. Порядок назначения ежемесячной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доплаты </w:t>
      </w:r>
      <w:r w:rsidRPr="00FB6C69">
        <w:rPr>
          <w:rFonts w:ascii="Times New Roman" w:hAnsi="Times New Roman" w:cs="Times New Roman"/>
          <w:b/>
          <w:sz w:val="28"/>
          <w:szCs w:val="28"/>
        </w:rPr>
        <w:t xml:space="preserve">к страховой пенсии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B6C69">
        <w:rPr>
          <w:rFonts w:ascii="Times New Roman" w:hAnsi="Times New Roman" w:cs="Times New Roman"/>
          <w:b/>
          <w:sz w:val="28"/>
          <w:szCs w:val="28"/>
        </w:rPr>
        <w:t>по старости (инвалидности)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DD0" w:rsidRPr="00217E58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Заявление и д</w:t>
      </w:r>
      <w:r w:rsidRPr="008E63A7">
        <w:rPr>
          <w:rFonts w:ascii="Times New Roman" w:hAnsi="Times New Roman" w:cs="Times New Roman"/>
          <w:sz w:val="28"/>
          <w:szCs w:val="28"/>
        </w:rPr>
        <w:t xml:space="preserve">окументы, указанные в пункте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E63A7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Pr="008E63A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6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  <w:r w:rsidRPr="008E63A7">
        <w:rPr>
          <w:rFonts w:ascii="Times New Roman" w:hAnsi="Times New Roman" w:cs="Times New Roman"/>
          <w:sz w:val="28"/>
          <w:szCs w:val="28"/>
        </w:rPr>
        <w:t xml:space="preserve"> и регистрируются в день подачи заявления (получения по почте).</w:t>
      </w:r>
    </w:p>
    <w:p w:rsidR="001B7DD0" w:rsidRPr="001069FA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Заявление гражданина  о назначении, приостановлении, прекращении и возобновлении </w:t>
      </w:r>
      <w:r w:rsidRPr="001069FA">
        <w:rPr>
          <w:rFonts w:ascii="Times New Roman" w:hAnsi="Times New Roman" w:cs="Times New Roman"/>
          <w:sz w:val="28"/>
          <w:szCs w:val="28"/>
        </w:rPr>
        <w:t xml:space="preserve">доплаты </w:t>
      </w:r>
      <w:r>
        <w:rPr>
          <w:rFonts w:ascii="Times New Roman" w:hAnsi="Times New Roman" w:cs="Times New Roman"/>
          <w:sz w:val="28"/>
          <w:szCs w:val="28"/>
        </w:rPr>
        <w:t xml:space="preserve">к пенсии рассматриваются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</w:t>
      </w:r>
      <w:r w:rsidR="00F470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Состав уполномоченной комиссии утверждается </w:t>
      </w:r>
      <w:r w:rsidRPr="00F140E6">
        <w:rPr>
          <w:rFonts w:ascii="Times New Roman" w:hAnsi="Times New Roman" w:cs="Times New Roman"/>
          <w:sz w:val="28"/>
          <w:szCs w:val="28"/>
        </w:rPr>
        <w:t>правовым актом администрации Чебаркульского городского округа.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Уполномоченная комиссия по итогам его рассмотрения заявления рекомендует </w:t>
      </w:r>
      <w:r w:rsidRPr="00FB6C69">
        <w:rPr>
          <w:rFonts w:ascii="Times New Roman" w:hAnsi="Times New Roman" w:cs="Times New Roman"/>
          <w:sz w:val="28"/>
          <w:szCs w:val="28"/>
        </w:rPr>
        <w:t xml:space="preserve">главе городского округа принять решение о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FB6C69">
        <w:rPr>
          <w:rFonts w:ascii="Times New Roman" w:hAnsi="Times New Roman" w:cs="Times New Roman"/>
          <w:sz w:val="28"/>
          <w:szCs w:val="28"/>
        </w:rPr>
        <w:t xml:space="preserve"> или об отказе  в </w:t>
      </w:r>
      <w:r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Pr="00FB6C69">
        <w:rPr>
          <w:rFonts w:ascii="Times New Roman" w:hAnsi="Times New Roman" w:cs="Times New Roman"/>
          <w:sz w:val="28"/>
          <w:szCs w:val="28"/>
        </w:rPr>
        <w:t>доплаты к пенсии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1069FA">
        <w:rPr>
          <w:rFonts w:ascii="Times New Roman" w:hAnsi="Times New Roman" w:cs="Times New Roman"/>
          <w:sz w:val="28"/>
          <w:szCs w:val="28"/>
        </w:rPr>
        <w:t xml:space="preserve">. </w:t>
      </w:r>
      <w:r w:rsidRPr="00492B8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492B8A">
        <w:rPr>
          <w:rFonts w:ascii="Times New Roman" w:hAnsi="Times New Roman" w:cs="Times New Roman"/>
          <w:sz w:val="28"/>
          <w:szCs w:val="28"/>
        </w:rPr>
        <w:t xml:space="preserve"> </w:t>
      </w:r>
      <w:r w:rsidRPr="00C621E1">
        <w:rPr>
          <w:rFonts w:ascii="Times New Roman" w:hAnsi="Times New Roman" w:cs="Times New Roman"/>
          <w:sz w:val="28"/>
          <w:szCs w:val="28"/>
        </w:rPr>
        <w:t>в течение 5 (пяти)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B8A">
        <w:rPr>
          <w:rFonts w:ascii="Times New Roman" w:hAnsi="Times New Roman" w:cs="Times New Roman"/>
          <w:sz w:val="28"/>
          <w:szCs w:val="28"/>
        </w:rPr>
        <w:t xml:space="preserve">подписывает распоряжение об установлении ежемесячной доплаты к страховой пенсии и направляет в </w:t>
      </w:r>
      <w:r>
        <w:rPr>
          <w:rFonts w:ascii="Times New Roman" w:hAnsi="Times New Roman" w:cs="Times New Roman"/>
          <w:sz w:val="28"/>
          <w:szCs w:val="28"/>
        </w:rPr>
        <w:t>отраслевой орган администрации</w:t>
      </w:r>
      <w:r w:rsidRPr="00492B8A">
        <w:rPr>
          <w:rFonts w:ascii="Times New Roman" w:hAnsi="Times New Roman" w:cs="Times New Roman"/>
          <w:sz w:val="28"/>
          <w:szCs w:val="28"/>
        </w:rPr>
        <w:t xml:space="preserve"> для организации выплаты заявителю.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Отраслевой орган  администрации в 3-х дневной срок производит назначение доплаты к пенсии и </w:t>
      </w:r>
      <w:r w:rsidRPr="00BF452B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ляет</w:t>
      </w:r>
      <w:r w:rsidRPr="00BF452B">
        <w:rPr>
          <w:rFonts w:ascii="Times New Roman" w:hAnsi="Times New Roman" w:cs="Times New Roman"/>
          <w:sz w:val="28"/>
          <w:szCs w:val="28"/>
        </w:rPr>
        <w:t xml:space="preserve"> получателю уведомление о размере назначенной доплаты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BF452B">
        <w:rPr>
          <w:rFonts w:ascii="Times New Roman" w:hAnsi="Times New Roman" w:cs="Times New Roman"/>
          <w:sz w:val="28"/>
          <w:szCs w:val="28"/>
        </w:rPr>
        <w:t>пенсии, месте и сроке ее получения.</w:t>
      </w:r>
    </w:p>
    <w:p w:rsidR="001B7DD0" w:rsidRPr="001069FA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Общий срок рассмотрения заявления и принятие решения не может превышать 30-дневный срок </w:t>
      </w:r>
      <w:r w:rsidRPr="00C621E1">
        <w:rPr>
          <w:rFonts w:ascii="Times New Roman" w:hAnsi="Times New Roman" w:cs="Times New Roman"/>
          <w:sz w:val="28"/>
          <w:szCs w:val="28"/>
        </w:rPr>
        <w:t>со дня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C621E1">
        <w:rPr>
          <w:rFonts w:ascii="Times New Roman" w:hAnsi="Times New Roman" w:cs="Times New Roman"/>
          <w:sz w:val="28"/>
          <w:szCs w:val="28"/>
        </w:rPr>
        <w:t xml:space="preserve"> регистрации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069FA">
        <w:rPr>
          <w:rFonts w:ascii="Times New Roman" w:hAnsi="Times New Roman" w:cs="Times New Roman"/>
          <w:sz w:val="28"/>
          <w:szCs w:val="28"/>
        </w:rPr>
        <w:t xml:space="preserve">. </w:t>
      </w:r>
      <w:r w:rsidRPr="00BF452B">
        <w:rPr>
          <w:rFonts w:ascii="Times New Roman" w:hAnsi="Times New Roman" w:cs="Times New Roman"/>
          <w:sz w:val="28"/>
          <w:szCs w:val="28"/>
        </w:rPr>
        <w:t>Доплата к пенсии выплачивается по месту жительства ее получателя через организации почтовой связи либо путем зачисления на его лицевой счет в кредитной организации.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3E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оплату банковских услуг в размере не более 1,5 процентов зачисленной суммы ежемесячной доплаты к страховой пенсии по старости (инвалидности) 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4513E">
        <w:rPr>
          <w:rFonts w:ascii="Times New Roman" w:hAnsi="Times New Roman" w:cs="Times New Roman"/>
          <w:sz w:val="28"/>
          <w:szCs w:val="28"/>
        </w:rPr>
        <w:t>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52B">
        <w:rPr>
          <w:rFonts w:ascii="Times New Roman" w:hAnsi="Times New Roman" w:cs="Times New Roman"/>
          <w:sz w:val="28"/>
          <w:szCs w:val="28"/>
        </w:rPr>
        <w:t>При смене получателем доплаты к пенсии места жительства выплата доплаты к пенсии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52B">
        <w:rPr>
          <w:rFonts w:ascii="Times New Roman" w:hAnsi="Times New Roman" w:cs="Times New Roman"/>
          <w:sz w:val="28"/>
          <w:szCs w:val="28"/>
        </w:rPr>
        <w:t>осуществляется по его новому месту жительства или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BF452B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BF452B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452B">
        <w:rPr>
          <w:rFonts w:ascii="Times New Roman" w:hAnsi="Times New Roman" w:cs="Times New Roman"/>
          <w:sz w:val="28"/>
          <w:szCs w:val="28"/>
        </w:rPr>
        <w:t xml:space="preserve"> получател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452B">
        <w:rPr>
          <w:rFonts w:ascii="Times New Roman" w:hAnsi="Times New Roman" w:cs="Times New Roman"/>
          <w:sz w:val="28"/>
          <w:szCs w:val="28"/>
        </w:rPr>
        <w:t xml:space="preserve"> доплаты к пенсии.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7"/>
      <w:bookmarkEnd w:id="1"/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6366E2">
        <w:rPr>
          <w:rFonts w:ascii="Times New Roman" w:hAnsi="Times New Roman" w:cs="Times New Roman"/>
          <w:sz w:val="28"/>
          <w:szCs w:val="28"/>
        </w:rPr>
        <w:t>Приостановление выплаты доплаты к пенсии осуществляется с даты возникновения обстоятельст</w:t>
      </w:r>
      <w:r>
        <w:rPr>
          <w:rFonts w:ascii="Times New Roman" w:hAnsi="Times New Roman" w:cs="Times New Roman"/>
          <w:sz w:val="28"/>
          <w:szCs w:val="28"/>
        </w:rPr>
        <w:t xml:space="preserve">в, указанных в пункте 2 </w:t>
      </w:r>
      <w:r w:rsidRPr="006366E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83F">
        <w:rPr>
          <w:rFonts w:ascii="Times New Roman" w:hAnsi="Times New Roman" w:cs="Times New Roman"/>
          <w:sz w:val="28"/>
          <w:szCs w:val="28"/>
        </w:rPr>
        <w:lastRenderedPageBreak/>
        <w:t>Возобновление выплаты доплаты к пенсии производится со дня, следующего за днем прекращения полномочий (увольнения с должности)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C4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E81">
        <w:rPr>
          <w:rFonts w:ascii="Times New Roman" w:hAnsi="Times New Roman" w:cs="Times New Roman"/>
          <w:sz w:val="28"/>
          <w:szCs w:val="28"/>
        </w:rPr>
        <w:t>Лицам, указанным в пункте 1 настоящего Положения после назначения им доплаты к страховой пенсии по старости (инвалидности), в связи, с чем ее выплата приостанавливалась, доплата к страховой пенсии по старости (инвалидности) по их заявлению назнач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357E81">
        <w:rPr>
          <w:rFonts w:ascii="Times New Roman" w:hAnsi="Times New Roman" w:cs="Times New Roman"/>
          <w:sz w:val="28"/>
          <w:szCs w:val="28"/>
        </w:rPr>
        <w:t xml:space="preserve"> с учетом вновь замещавшихся должностей, указанных в пункте 1 настоящего Положения в соответствии с требованиями, установленными настоящим Положением, и исходя из ежемесячного </w:t>
      </w:r>
      <w:r>
        <w:rPr>
          <w:rFonts w:ascii="Times New Roman" w:hAnsi="Times New Roman" w:cs="Times New Roman"/>
          <w:sz w:val="28"/>
          <w:szCs w:val="28"/>
        </w:rPr>
        <w:t>денежного вознаграждения</w:t>
      </w:r>
      <w:r w:rsidRPr="00357E81">
        <w:rPr>
          <w:rFonts w:ascii="Times New Roman" w:hAnsi="Times New Roman" w:cs="Times New Roman"/>
          <w:sz w:val="28"/>
          <w:szCs w:val="28"/>
        </w:rPr>
        <w:t xml:space="preserve"> по последней замещавшейся должности.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B7574">
        <w:rPr>
          <w:rFonts w:ascii="Times New Roman" w:hAnsi="Times New Roman" w:cs="Times New Roman"/>
          <w:sz w:val="28"/>
          <w:szCs w:val="28"/>
        </w:rPr>
        <w:t>Выплата доплаты к пенсии прекращается в случаях: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574">
        <w:rPr>
          <w:rFonts w:ascii="Times New Roman" w:hAnsi="Times New Roman" w:cs="Times New Roman"/>
          <w:sz w:val="28"/>
          <w:szCs w:val="28"/>
        </w:rPr>
        <w:t xml:space="preserve">1) </w:t>
      </w:r>
      <w:r w:rsidRPr="00E10F69">
        <w:rPr>
          <w:rFonts w:ascii="Times New Roman" w:hAnsi="Times New Roman" w:cs="Times New Roman"/>
          <w:sz w:val="28"/>
          <w:szCs w:val="28"/>
        </w:rPr>
        <w:t>выезд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10F69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 за пределы Российской Федерации;</w:t>
      </w:r>
    </w:p>
    <w:p w:rsidR="001B7DD0" w:rsidRPr="00E10F69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69">
        <w:rPr>
          <w:rFonts w:ascii="Times New Roman" w:hAnsi="Times New Roman" w:cs="Times New Roman"/>
          <w:sz w:val="28"/>
          <w:szCs w:val="28"/>
        </w:rPr>
        <w:t>2) смерть получателя ежемесячной доплаты страховой пенсии по старости (инвалидности);</w:t>
      </w:r>
    </w:p>
    <w:p w:rsidR="001B7DD0" w:rsidRPr="00E10F69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69">
        <w:rPr>
          <w:rFonts w:ascii="Times New Roman" w:hAnsi="Times New Roman" w:cs="Times New Roman"/>
          <w:sz w:val="28"/>
          <w:szCs w:val="28"/>
        </w:rPr>
        <w:t>3) переход на пенсию иного вида, отличного от вида пенсии, к которой была установлена ежемесячная доплата к страховой пенсии по старости (инвалидности);</w:t>
      </w:r>
    </w:p>
    <w:p w:rsidR="001B7DD0" w:rsidRPr="00E10F69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69">
        <w:rPr>
          <w:rFonts w:ascii="Times New Roman" w:hAnsi="Times New Roman" w:cs="Times New Roman"/>
          <w:sz w:val="28"/>
          <w:szCs w:val="28"/>
        </w:rPr>
        <w:t>4) назначение пожизненного содержания, иного ежемесячного материального обеспечения;</w:t>
      </w:r>
    </w:p>
    <w:p w:rsidR="001B7DD0" w:rsidRPr="00E10F69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69">
        <w:rPr>
          <w:rFonts w:ascii="Times New Roman" w:hAnsi="Times New Roman" w:cs="Times New Roman"/>
          <w:sz w:val="28"/>
          <w:szCs w:val="28"/>
        </w:rPr>
        <w:t>5) признания судом безвестно отсутствующим или объявления умершим;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0F69">
        <w:rPr>
          <w:rFonts w:ascii="Times New Roman" w:hAnsi="Times New Roman" w:cs="Times New Roman"/>
          <w:sz w:val="28"/>
          <w:szCs w:val="28"/>
        </w:rPr>
        <w:t>6) вступления в отношении его в законную сил</w:t>
      </w:r>
      <w:r>
        <w:rPr>
          <w:rFonts w:ascii="Times New Roman" w:hAnsi="Times New Roman" w:cs="Times New Roman"/>
          <w:sz w:val="28"/>
          <w:szCs w:val="28"/>
        </w:rPr>
        <w:t>у обвинительного приговора суда;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7574">
        <w:rPr>
          <w:rFonts w:ascii="Times New Roman" w:hAnsi="Times New Roman" w:cs="Times New Roman"/>
          <w:sz w:val="28"/>
          <w:szCs w:val="28"/>
        </w:rPr>
        <w:t>) утраты получателем прав</w:t>
      </w:r>
      <w:r>
        <w:rPr>
          <w:rFonts w:ascii="Times New Roman" w:hAnsi="Times New Roman" w:cs="Times New Roman"/>
          <w:sz w:val="28"/>
          <w:szCs w:val="28"/>
        </w:rPr>
        <w:t xml:space="preserve">а на получение пенсии </w:t>
      </w:r>
      <w:r w:rsidRPr="005B7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инвалидности. </w:t>
      </w:r>
    </w:p>
    <w:p w:rsidR="001B7DD0" w:rsidRPr="003356BA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B82B79">
        <w:rPr>
          <w:rFonts w:ascii="Times New Roman" w:hAnsi="Times New Roman" w:cs="Times New Roman"/>
          <w:sz w:val="28"/>
          <w:szCs w:val="28"/>
        </w:rPr>
        <w:t>Прекращение выплаты доплаты к страховой пенсии по старости (инвалидности) осуществляется с первого числа месяца, следующего за месяцем</w:t>
      </w:r>
      <w:r w:rsidRPr="00B82B79"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наступления обстоятельств</w:t>
      </w:r>
      <w:r w:rsidRPr="00B82B79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82B79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2B79">
        <w:rPr>
          <w:rFonts w:ascii="Times New Roman" w:hAnsi="Times New Roman" w:cs="Times New Roman"/>
          <w:sz w:val="28"/>
          <w:szCs w:val="28"/>
        </w:rPr>
        <w:t xml:space="preserve">  настоящего Положения.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6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56BA">
        <w:rPr>
          <w:rFonts w:ascii="Times New Roman" w:hAnsi="Times New Roman" w:cs="Times New Roman"/>
          <w:sz w:val="28"/>
          <w:szCs w:val="28"/>
        </w:rPr>
        <w:t xml:space="preserve">. Решение о приостановлении, возобновлении, прекращении доплаты к пенсии принимается в порядке, аналогичном порядку принятия решения о назначении </w:t>
      </w:r>
      <w:r>
        <w:rPr>
          <w:rFonts w:ascii="Times New Roman" w:hAnsi="Times New Roman" w:cs="Times New Roman"/>
          <w:sz w:val="28"/>
          <w:szCs w:val="28"/>
        </w:rPr>
        <w:t xml:space="preserve">доплаты к пенсии </w:t>
      </w:r>
      <w:r w:rsidRPr="00022251">
        <w:rPr>
          <w:rFonts w:ascii="Times New Roman" w:hAnsi="Times New Roman" w:cs="Times New Roman"/>
          <w:sz w:val="28"/>
          <w:szCs w:val="28"/>
        </w:rPr>
        <w:t>по старости (инвалидности)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DD0" w:rsidRPr="003356BA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 ЗАКЛЮЧИТЕЛЬНЫЕ ПОЛОЖЕНИЯ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D0" w:rsidRPr="0091463B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C00435">
        <w:rPr>
          <w:rFonts w:ascii="Times New Roman" w:hAnsi="Times New Roman" w:cs="Times New Roman"/>
          <w:sz w:val="28"/>
          <w:szCs w:val="28"/>
        </w:rPr>
        <w:t xml:space="preserve"> Споры, возникающие по вопросам назначения, перерасчета и выплаты ежемесячной доплаты к страховой пенсии по старости (инвалидности), рассматриваются в судебном порядке.</w:t>
      </w:r>
    </w:p>
    <w:p w:rsidR="001B7DD0" w:rsidRPr="003E5036" w:rsidRDefault="001B7DD0" w:rsidP="001B7D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Вопросы, связанные с установлением и выплатой доплаты к пенсии, не урегулированные настоящим Положением, разрешаются применительно к правилам, установленным федеральным законодательством для установления и выплаты страховых пенсий.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1200B" w:rsidRDefault="00D1200B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1200B" w:rsidRDefault="00D1200B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1200B" w:rsidRDefault="00D1200B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D1200B" w:rsidRDefault="00D1200B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  <w:r w:rsidRPr="00F864E3">
        <w:rPr>
          <w:rFonts w:ascii="Times New Roman" w:hAnsi="Times New Roman" w:cs="Times New Roman"/>
          <w:sz w:val="24"/>
          <w:szCs w:val="24"/>
        </w:rPr>
        <w:t xml:space="preserve">к </w:t>
      </w:r>
      <w:r w:rsidRPr="003356BA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356BA">
        <w:rPr>
          <w:rFonts w:ascii="Times New Roman" w:hAnsi="Times New Roman" w:cs="Times New Roman"/>
          <w:sz w:val="24"/>
          <w:szCs w:val="24"/>
        </w:rPr>
        <w:t xml:space="preserve">  </w:t>
      </w:r>
      <w:r w:rsidRPr="00C00435">
        <w:rPr>
          <w:rFonts w:ascii="Times New Roman" w:hAnsi="Times New Roman" w:cs="Times New Roman"/>
          <w:sz w:val="24"/>
          <w:szCs w:val="24"/>
        </w:rPr>
        <w:t>о доплате к страховой пенсии по старости (инвалидности) лицам, замещавшим муниципальные должности в органах местного самоуправления Чебаркульского городского округа на постоянной основе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317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Чебаркульского городского округа 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         (инициалы и фамилия)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(место работы, должность заявителя)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Домашний адрес ____________________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телефон ___________________________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584767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767">
        <w:rPr>
          <w:rFonts w:ascii="Times New Roman" w:hAnsi="Times New Roman" w:cs="Times New Roman"/>
          <w:sz w:val="24"/>
          <w:szCs w:val="24"/>
        </w:rPr>
        <w:t xml:space="preserve">В   соответствии   с  </w:t>
      </w:r>
      <w:hyperlink r:id="rId8" w:history="1">
        <w:r w:rsidRPr="005847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584767">
        <w:rPr>
          <w:rFonts w:ascii="Times New Roman" w:hAnsi="Times New Roman" w:cs="Times New Roman"/>
          <w:sz w:val="24"/>
          <w:szCs w:val="24"/>
        </w:rPr>
        <w:t xml:space="preserve">   Чебаркульского городского округа прошу установить  мне    доплату  к  пенсии (приостановить, прекратить, либо возобновить мне выплату  доплаты  к  трудовой пенсии), назначенной по старости (инвалидности)  в  соответствии с Федеральным </w:t>
      </w:r>
      <w:hyperlink r:id="rId9" w:history="1">
        <w:r w:rsidRPr="005847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84767">
        <w:rPr>
          <w:rFonts w:ascii="Times New Roman" w:hAnsi="Times New Roman" w:cs="Times New Roman"/>
          <w:sz w:val="24"/>
          <w:szCs w:val="24"/>
        </w:rPr>
        <w:t xml:space="preserve"> «О трудовых пенсиях в Российской  Федерации»,  либо  досрочно оформленной в соответствии с </w:t>
      </w:r>
      <w:hyperlink r:id="rId10" w:history="1">
        <w:r w:rsidRPr="0058476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584767">
        <w:rPr>
          <w:rFonts w:ascii="Times New Roman" w:hAnsi="Times New Roman" w:cs="Times New Roman"/>
          <w:sz w:val="24"/>
          <w:szCs w:val="24"/>
        </w:rPr>
        <w:t xml:space="preserve"> Российской Федерации «О занятости населения в Российской Федерации» (нужное подчеркнуть).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Пенсию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17FC5">
        <w:rPr>
          <w:rFonts w:ascii="Times New Roman" w:hAnsi="Times New Roman" w:cs="Times New Roman"/>
          <w:sz w:val="24"/>
          <w:szCs w:val="24"/>
        </w:rPr>
        <w:t>(вид пенсии)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получаю в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1463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1463B">
        <w:rPr>
          <w:rFonts w:ascii="Times New Roman" w:hAnsi="Times New Roman" w:cs="Times New Roman"/>
          <w:sz w:val="24"/>
          <w:szCs w:val="24"/>
        </w:rPr>
        <w:t>указать полное наименование органа, осуществляющего выплату пенсию)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Прошу  доплату  к  пенсии выплачивать в почтовом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FC5">
        <w:rPr>
          <w:rFonts w:ascii="Times New Roman" w:hAnsi="Times New Roman" w:cs="Times New Roman"/>
          <w:sz w:val="24"/>
          <w:szCs w:val="24"/>
        </w:rPr>
        <w:t>отделении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>или перечислять на р/с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Обязуюсь в </w:t>
      </w:r>
      <w:r>
        <w:rPr>
          <w:rFonts w:ascii="Times New Roman" w:hAnsi="Times New Roman" w:cs="Times New Roman"/>
          <w:sz w:val="24"/>
          <w:szCs w:val="24"/>
        </w:rPr>
        <w:t>7 (</w:t>
      </w:r>
      <w:r w:rsidRPr="00355B98">
        <w:rPr>
          <w:rFonts w:ascii="Times New Roman" w:hAnsi="Times New Roman" w:cs="Times New Roman"/>
          <w:sz w:val="24"/>
          <w:szCs w:val="24"/>
        </w:rPr>
        <w:t>семидневный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55B98">
        <w:rPr>
          <w:rFonts w:ascii="Times New Roman" w:hAnsi="Times New Roman" w:cs="Times New Roman"/>
          <w:sz w:val="24"/>
          <w:szCs w:val="24"/>
        </w:rPr>
        <w:t xml:space="preserve"> срок письменно уведомить в следующих случаях: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    1)  избрания  или  поступления  на государственную должность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98">
        <w:rPr>
          <w:rFonts w:ascii="Times New Roman" w:hAnsi="Times New Roman" w:cs="Times New Roman"/>
          <w:sz w:val="24"/>
          <w:szCs w:val="24"/>
        </w:rPr>
        <w:t>Федерации,   Челябинской  области,  иных  субъектов  Российской 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5B98">
        <w:rPr>
          <w:rFonts w:ascii="Times New Roman" w:hAnsi="Times New Roman" w:cs="Times New Roman"/>
          <w:sz w:val="24"/>
          <w:szCs w:val="24"/>
        </w:rPr>
        <w:t>поступления на должность государственной гражданской службы;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    2)  избрания  или  поступления  на  муни</w:t>
      </w:r>
      <w:r>
        <w:rPr>
          <w:rFonts w:ascii="Times New Roman" w:hAnsi="Times New Roman" w:cs="Times New Roman"/>
          <w:sz w:val="24"/>
          <w:szCs w:val="24"/>
        </w:rPr>
        <w:t xml:space="preserve">ципальную  должность  в органах </w:t>
      </w:r>
      <w:r w:rsidRPr="00355B98">
        <w:rPr>
          <w:rFonts w:ascii="Times New Roman" w:hAnsi="Times New Roman" w:cs="Times New Roman"/>
          <w:sz w:val="24"/>
          <w:szCs w:val="24"/>
        </w:rPr>
        <w:t>местного самоуправления; поступления на должность муниципальной службы;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lastRenderedPageBreak/>
        <w:t xml:space="preserve">    3)  назначения  пенсии  за  выслугу  лет</w:t>
      </w:r>
      <w:r>
        <w:rPr>
          <w:rFonts w:ascii="Times New Roman" w:hAnsi="Times New Roman" w:cs="Times New Roman"/>
          <w:sz w:val="24"/>
          <w:szCs w:val="24"/>
        </w:rPr>
        <w:t xml:space="preserve">  или пожизненного ежемесячного </w:t>
      </w:r>
      <w:r w:rsidRPr="00355B98">
        <w:rPr>
          <w:rFonts w:ascii="Times New Roman" w:hAnsi="Times New Roman" w:cs="Times New Roman"/>
          <w:sz w:val="24"/>
          <w:szCs w:val="24"/>
        </w:rPr>
        <w:t>материального обеспечения, установления иной</w:t>
      </w:r>
      <w:r>
        <w:rPr>
          <w:rFonts w:ascii="Times New Roman" w:hAnsi="Times New Roman" w:cs="Times New Roman"/>
          <w:sz w:val="24"/>
          <w:szCs w:val="24"/>
        </w:rPr>
        <w:t xml:space="preserve"> ежемесячной доплаты к пенсии в </w:t>
      </w:r>
      <w:r w:rsidRPr="00355B98"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Федерации, Челябинской области, </w:t>
      </w:r>
      <w:r w:rsidRPr="00355B98">
        <w:rPr>
          <w:rFonts w:ascii="Times New Roman" w:hAnsi="Times New Roman" w:cs="Times New Roman"/>
          <w:sz w:val="24"/>
          <w:szCs w:val="24"/>
        </w:rPr>
        <w:t>нормативными правовыми актами органов местного самоуправления;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55B98">
        <w:rPr>
          <w:rFonts w:ascii="Times New Roman" w:hAnsi="Times New Roman" w:cs="Times New Roman"/>
          <w:sz w:val="24"/>
          <w:szCs w:val="24"/>
        </w:rPr>
        <w:t>)  в  случае  выезда на постоянное место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за пределы Челябинской области.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Pr="00355B98">
        <w:rPr>
          <w:rFonts w:ascii="Times New Roman" w:hAnsi="Times New Roman" w:cs="Times New Roman"/>
          <w:sz w:val="24"/>
          <w:szCs w:val="24"/>
        </w:rPr>
        <w:t>)    прекращения   гражданства   Россий</w:t>
      </w:r>
      <w:r>
        <w:rPr>
          <w:rFonts w:ascii="Times New Roman" w:hAnsi="Times New Roman" w:cs="Times New Roman"/>
          <w:sz w:val="24"/>
          <w:szCs w:val="24"/>
        </w:rPr>
        <w:t xml:space="preserve">ской   Федерации,   прекращения </w:t>
      </w:r>
      <w:r w:rsidRPr="00355B98">
        <w:rPr>
          <w:rFonts w:ascii="Times New Roman" w:hAnsi="Times New Roman" w:cs="Times New Roman"/>
          <w:sz w:val="24"/>
          <w:szCs w:val="24"/>
        </w:rPr>
        <w:t>гражданства  иностранного  государства  - уч</w:t>
      </w:r>
      <w:r>
        <w:rPr>
          <w:rFonts w:ascii="Times New Roman" w:hAnsi="Times New Roman" w:cs="Times New Roman"/>
          <w:sz w:val="24"/>
          <w:szCs w:val="24"/>
        </w:rPr>
        <w:t xml:space="preserve">астника международного договора </w:t>
      </w:r>
      <w:r w:rsidRPr="00355B98">
        <w:rPr>
          <w:rFonts w:ascii="Times New Roman" w:hAnsi="Times New Roman" w:cs="Times New Roman"/>
          <w:sz w:val="24"/>
          <w:szCs w:val="24"/>
        </w:rPr>
        <w:t>Российской  Федерации, в соответствии с кото</w:t>
      </w:r>
      <w:r>
        <w:rPr>
          <w:rFonts w:ascii="Times New Roman" w:hAnsi="Times New Roman" w:cs="Times New Roman"/>
          <w:sz w:val="24"/>
          <w:szCs w:val="24"/>
        </w:rPr>
        <w:t xml:space="preserve">рым иностранный гражданин имеет </w:t>
      </w:r>
      <w:r w:rsidRPr="00355B98">
        <w:rPr>
          <w:rFonts w:ascii="Times New Roman" w:hAnsi="Times New Roman" w:cs="Times New Roman"/>
          <w:sz w:val="24"/>
          <w:szCs w:val="24"/>
        </w:rPr>
        <w:t xml:space="preserve">право  быть  избранным  в  органы  местного </w:t>
      </w:r>
      <w:r>
        <w:rPr>
          <w:rFonts w:ascii="Times New Roman" w:hAnsi="Times New Roman" w:cs="Times New Roman"/>
          <w:sz w:val="24"/>
          <w:szCs w:val="24"/>
        </w:rPr>
        <w:t xml:space="preserve">самоуправления, приобретения им </w:t>
      </w:r>
      <w:r w:rsidRPr="00355B98">
        <w:rPr>
          <w:rFonts w:ascii="Times New Roman" w:hAnsi="Times New Roman" w:cs="Times New Roman"/>
          <w:sz w:val="24"/>
          <w:szCs w:val="24"/>
        </w:rPr>
        <w:t xml:space="preserve">гражданства  иностранного  государства либо </w:t>
      </w:r>
      <w:r>
        <w:rPr>
          <w:rFonts w:ascii="Times New Roman" w:hAnsi="Times New Roman" w:cs="Times New Roman"/>
          <w:sz w:val="24"/>
          <w:szCs w:val="24"/>
        </w:rPr>
        <w:t xml:space="preserve">получения им вида на жительство </w:t>
      </w:r>
      <w:r w:rsidRPr="00355B98">
        <w:rPr>
          <w:rFonts w:ascii="Times New Roman" w:hAnsi="Times New Roman" w:cs="Times New Roman"/>
          <w:sz w:val="24"/>
          <w:szCs w:val="24"/>
        </w:rPr>
        <w:t>или   иного  документа,  подтверждающего  право  на  постоянное  прожи</w:t>
      </w:r>
      <w:r>
        <w:rPr>
          <w:rFonts w:ascii="Times New Roman" w:hAnsi="Times New Roman" w:cs="Times New Roman"/>
          <w:sz w:val="24"/>
          <w:szCs w:val="24"/>
        </w:rPr>
        <w:t xml:space="preserve">вание </w:t>
      </w:r>
      <w:r w:rsidRPr="00355B98">
        <w:rPr>
          <w:rFonts w:ascii="Times New Roman" w:hAnsi="Times New Roman" w:cs="Times New Roman"/>
          <w:sz w:val="24"/>
          <w:szCs w:val="24"/>
        </w:rPr>
        <w:t>гражданина  Российской Федерации на территор</w:t>
      </w:r>
      <w:r>
        <w:rPr>
          <w:rFonts w:ascii="Times New Roman" w:hAnsi="Times New Roman" w:cs="Times New Roman"/>
          <w:sz w:val="24"/>
          <w:szCs w:val="24"/>
        </w:rPr>
        <w:t xml:space="preserve">ии иностранного государства, не </w:t>
      </w:r>
      <w:r w:rsidRPr="00355B98">
        <w:rPr>
          <w:rFonts w:ascii="Times New Roman" w:hAnsi="Times New Roman" w:cs="Times New Roman"/>
          <w:sz w:val="24"/>
          <w:szCs w:val="24"/>
        </w:rPr>
        <w:t>являющегося  участником  международного  дог</w:t>
      </w:r>
      <w:r>
        <w:rPr>
          <w:rFonts w:ascii="Times New Roman" w:hAnsi="Times New Roman" w:cs="Times New Roman"/>
          <w:sz w:val="24"/>
          <w:szCs w:val="24"/>
        </w:rPr>
        <w:t xml:space="preserve">овора  Российской  Федерации, в </w:t>
      </w:r>
      <w:r w:rsidRPr="00355B98">
        <w:rPr>
          <w:rFonts w:ascii="Times New Roman" w:hAnsi="Times New Roman" w:cs="Times New Roman"/>
          <w:sz w:val="24"/>
          <w:szCs w:val="24"/>
        </w:rPr>
        <w:t>соответствии  с которым гражданин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имеющий гражданство </w:t>
      </w:r>
      <w:r w:rsidRPr="00355B98">
        <w:rPr>
          <w:rFonts w:ascii="Times New Roman" w:hAnsi="Times New Roman" w:cs="Times New Roman"/>
          <w:sz w:val="24"/>
          <w:szCs w:val="24"/>
        </w:rPr>
        <w:t>иностранного  государства,  имеет  право  бы</w:t>
      </w:r>
      <w:r>
        <w:rPr>
          <w:rFonts w:ascii="Times New Roman" w:hAnsi="Times New Roman" w:cs="Times New Roman"/>
          <w:sz w:val="24"/>
          <w:szCs w:val="24"/>
        </w:rPr>
        <w:t>ть  избранным в органы местного самоуправления.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</w:t>
      </w:r>
      <w:r w:rsidRPr="00317FC5">
        <w:rPr>
          <w:rFonts w:ascii="Times New Roman" w:hAnsi="Times New Roman" w:cs="Times New Roman"/>
          <w:sz w:val="24"/>
          <w:szCs w:val="24"/>
        </w:rPr>
        <w:t xml:space="preserve"> 20__________ года                    _____________________________</w:t>
      </w:r>
    </w:p>
    <w:p w:rsidR="001B7DD0" w:rsidRPr="00317FC5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FC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17FC5">
        <w:rPr>
          <w:rFonts w:ascii="Times New Roman" w:hAnsi="Times New Roman" w:cs="Times New Roman"/>
          <w:sz w:val="24"/>
          <w:szCs w:val="24"/>
        </w:rPr>
        <w:t xml:space="preserve">  (подпись заявителя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  <w:r w:rsidRPr="00355B98">
        <w:rPr>
          <w:rFonts w:ascii="Times New Roman" w:hAnsi="Times New Roman" w:cs="Times New Roman"/>
          <w:sz w:val="24"/>
          <w:szCs w:val="24"/>
        </w:rPr>
        <w:t xml:space="preserve">к Положению  </w:t>
      </w:r>
      <w:r w:rsidRPr="00C00435">
        <w:rPr>
          <w:rFonts w:ascii="Times New Roman" w:hAnsi="Times New Roman" w:cs="Times New Roman"/>
          <w:sz w:val="24"/>
          <w:szCs w:val="24"/>
        </w:rPr>
        <w:t>о доплате к страховой пенсии по старости (инвалидности) лицам, замещавшим муниципальные должности в органах местного самоуправления Чебаркульского городского округа на постоянной основе</w:t>
      </w:r>
    </w:p>
    <w:p w:rsidR="001B7DD0" w:rsidRPr="001069FA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04"/>
      <w:bookmarkEnd w:id="2"/>
    </w:p>
    <w:p w:rsidR="001B7DD0" w:rsidRPr="00320A7B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A7B">
        <w:rPr>
          <w:rFonts w:ascii="Times New Roman" w:hAnsi="Times New Roman" w:cs="Times New Roman"/>
          <w:sz w:val="24"/>
          <w:szCs w:val="24"/>
        </w:rPr>
        <w:t>СПРАВКА</w:t>
      </w:r>
    </w:p>
    <w:p w:rsidR="001B7DD0" w:rsidRPr="00320A7B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A7B">
        <w:rPr>
          <w:rFonts w:ascii="Times New Roman" w:hAnsi="Times New Roman" w:cs="Times New Roman"/>
          <w:sz w:val="24"/>
          <w:szCs w:val="24"/>
        </w:rPr>
        <w:t>о размере денежного вознаграждения</w:t>
      </w:r>
    </w:p>
    <w:p w:rsidR="001B7DD0" w:rsidRPr="00320A7B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A7B">
        <w:rPr>
          <w:rFonts w:ascii="Times New Roman" w:hAnsi="Times New Roman" w:cs="Times New Roman"/>
          <w:sz w:val="24"/>
          <w:szCs w:val="24"/>
        </w:rPr>
        <w:t>для установления доплаты</w:t>
      </w:r>
    </w:p>
    <w:p w:rsidR="001B7DD0" w:rsidRPr="00320A7B" w:rsidRDefault="001B7DD0" w:rsidP="001B7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A7B">
        <w:rPr>
          <w:rFonts w:ascii="Times New Roman" w:hAnsi="Times New Roman" w:cs="Times New Roman"/>
          <w:sz w:val="24"/>
          <w:szCs w:val="24"/>
        </w:rPr>
        <w:t>к пенсии</w:t>
      </w:r>
    </w:p>
    <w:p w:rsidR="001B7DD0" w:rsidRPr="00320A7B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Ежемесячное денежное вознаграждение </w:t>
      </w:r>
      <w:r w:rsidRPr="00355B9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                                          (фамилия, имя, отчество)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>замещавшего должность _______________________________________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                                          (наименование должности)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органа)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>за период с ________________ по __________________, составляло</w:t>
      </w:r>
      <w:r>
        <w:rPr>
          <w:rFonts w:ascii="Times New Roman" w:hAnsi="Times New Roman" w:cs="Times New Roman"/>
          <w:sz w:val="24"/>
          <w:szCs w:val="24"/>
        </w:rPr>
        <w:t xml:space="preserve"> _________________.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5B98">
        <w:rPr>
          <w:rFonts w:ascii="Times New Roman" w:hAnsi="Times New Roman" w:cs="Times New Roman"/>
          <w:sz w:val="24"/>
          <w:szCs w:val="24"/>
        </w:rPr>
        <w:t xml:space="preserve"> ____________    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55B98">
        <w:rPr>
          <w:rFonts w:ascii="Times New Roman" w:hAnsi="Times New Roman" w:cs="Times New Roman"/>
          <w:sz w:val="24"/>
          <w:szCs w:val="24"/>
        </w:rPr>
        <w:t xml:space="preserve">  (подпись)       (инициалы, фамилия)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>Представитель нанимателя (работодатель) ____________ ______________________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55B98">
        <w:rPr>
          <w:rFonts w:ascii="Times New Roman" w:hAnsi="Times New Roman" w:cs="Times New Roman"/>
          <w:sz w:val="24"/>
          <w:szCs w:val="24"/>
        </w:rPr>
        <w:t xml:space="preserve"> (подпись)      (инициалы, фамилия)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B98">
        <w:rPr>
          <w:rFonts w:ascii="Times New Roman" w:hAnsi="Times New Roman" w:cs="Times New Roman"/>
          <w:sz w:val="24"/>
          <w:szCs w:val="24"/>
        </w:rPr>
        <w:t>Место для печати</w:t>
      </w: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Pr="00355B98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  <w:r w:rsidRPr="00355B98">
        <w:rPr>
          <w:rFonts w:ascii="Times New Roman" w:hAnsi="Times New Roman" w:cs="Times New Roman"/>
          <w:sz w:val="24"/>
          <w:szCs w:val="24"/>
        </w:rPr>
        <w:t xml:space="preserve">к Положению  </w:t>
      </w:r>
      <w:r w:rsidRPr="00C00435">
        <w:rPr>
          <w:rFonts w:ascii="Times New Roman" w:hAnsi="Times New Roman" w:cs="Times New Roman"/>
          <w:sz w:val="24"/>
          <w:szCs w:val="24"/>
        </w:rPr>
        <w:t>о доплате к страховой пенсии по старости (инвалидности) лицам, замещавшим муниципальные должности в органах местного самоуправления Чебаркульского городского округа на постоянной основе</w:t>
      </w:r>
    </w:p>
    <w:p w:rsidR="001B7DD0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B7DD0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B7DD0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B7DD0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B7DD0" w:rsidRPr="00355B98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ПИСЬМЕННОЕ СОГЛАСИЕ</w:t>
      </w:r>
    </w:p>
    <w:p w:rsidR="001B7DD0" w:rsidRPr="00355B98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СУБЪЕКТА ПЕРСОНАЛЬНЫХ ДАННЫХ</w:t>
      </w:r>
    </w:p>
    <w:p w:rsidR="001B7DD0" w:rsidRPr="00355B98" w:rsidRDefault="001B7DD0" w:rsidP="001B7DD0">
      <w:pP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ОБРАБОТКУ ПЕРСОНАЛЬНЫХ ДАННЫХ</w:t>
      </w:r>
    </w:p>
    <w:p w:rsidR="001B7DD0" w:rsidRPr="00355B98" w:rsidRDefault="001B7DD0" w:rsidP="001B7D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</w:t>
      </w:r>
    </w:p>
    <w:p w:rsidR="001B7DD0" w:rsidRPr="00355B98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firstLine="32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B98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полностью)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466"/>
        <w:gridCol w:w="794"/>
        <w:gridCol w:w="3118"/>
        <w:gridCol w:w="1985"/>
      </w:tblGrid>
      <w:tr w:rsidR="001B7DD0" w:rsidRPr="00355B98" w:rsidTr="00FC14F8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B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B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55B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 и когда выдан</w:t>
            </w:r>
          </w:p>
        </w:tc>
      </w:tr>
    </w:tbl>
    <w:p w:rsidR="001B7DD0" w:rsidRPr="00355B98" w:rsidRDefault="001B7DD0" w:rsidP="001B7DD0">
      <w:pPr>
        <w:tabs>
          <w:tab w:val="left" w:pos="9923"/>
        </w:tabs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B7DD0" w:rsidRPr="00355B98" w:rsidRDefault="001B7DD0" w:rsidP="001B7DD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B7DD0" w:rsidRPr="00355B98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регистрации: </w:t>
      </w:r>
    </w:p>
    <w:p w:rsidR="001B7DD0" w:rsidRPr="00355B98" w:rsidRDefault="001B7DD0" w:rsidP="001B7DD0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5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B7DD0" w:rsidRPr="00355B98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7DD0" w:rsidRPr="00355B98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B7DD0" w:rsidRPr="00355B98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от 27 июля 2006 года № 152-ФЗ "О персональных данных" даю согласие </w:t>
      </w:r>
    </w:p>
    <w:p w:rsidR="001B7DD0" w:rsidRPr="00355B98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7DD0" w:rsidRPr="00355B98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B9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и адрес органа местного самоуправления)</w:t>
      </w:r>
    </w:p>
    <w:p w:rsidR="001B7DD0" w:rsidRPr="00355B98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 (в том числе специальной категории персональных данных и биометрических персональных данных), доплаты к пенсии, а именно: на совершение действий, предусмотренных пунктом 3) статьи 3 Федерального закона от 27 июля 2006 года № 152-ФЗ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«</w:t>
      </w:r>
      <w:r w:rsidRPr="00355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персональных данных", и представленных в</w:t>
      </w:r>
    </w:p>
    <w:p w:rsidR="001B7DD0" w:rsidRPr="00355B98" w:rsidRDefault="001B7DD0" w:rsidP="001B7DD0">
      <w:pPr>
        <w:tabs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.</w:t>
      </w:r>
    </w:p>
    <w:p w:rsidR="001B7DD0" w:rsidRPr="00355B98" w:rsidRDefault="001B7DD0" w:rsidP="001B7DD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55B98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и адрес органа местного самоуправления)</w:t>
      </w:r>
    </w:p>
    <w:p w:rsidR="001B7DD0" w:rsidRPr="00355B98" w:rsidRDefault="001B7DD0" w:rsidP="001B7D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подтверждаю, что ознакомлен(а) с документами, устанавливающими порядок обработки персональных данных, а также с моими правами и обязанностями в этой области.</w:t>
      </w:r>
    </w:p>
    <w:p w:rsidR="001B7DD0" w:rsidRPr="00355B98" w:rsidRDefault="001B7DD0" w:rsidP="001B7D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ответственности за предоставление ложных и недостоверных сведений предупрежден(а).</w:t>
      </w:r>
    </w:p>
    <w:p w:rsidR="001B7DD0" w:rsidRPr="00355B98" w:rsidRDefault="001B7DD0" w:rsidP="001B7DD0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55B9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3969"/>
        <w:gridCol w:w="3402"/>
      </w:tblGrid>
      <w:tr w:rsidR="001B7DD0" w:rsidRPr="00355B98" w:rsidTr="00FC14F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DD0" w:rsidRPr="00355B98" w:rsidTr="00FC14F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5B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355B98" w:rsidRDefault="001B7DD0" w:rsidP="00FC14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55B9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расшифровка)</w:t>
            </w:r>
          </w:p>
        </w:tc>
      </w:tr>
    </w:tbl>
    <w:p w:rsidR="001B7DD0" w:rsidRDefault="001B7DD0" w:rsidP="001B7DD0"/>
    <w:p w:rsidR="001B7DD0" w:rsidRDefault="001B7DD0" w:rsidP="001B7DD0"/>
    <w:p w:rsidR="001B7DD0" w:rsidRDefault="001B7DD0" w:rsidP="001B7DD0"/>
    <w:p w:rsidR="001B7DD0" w:rsidRDefault="001B7DD0" w:rsidP="001B7DD0"/>
    <w:p w:rsidR="001B7DD0" w:rsidRDefault="001B7DD0" w:rsidP="001B7DD0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  <w:r w:rsidRPr="00355B98">
        <w:rPr>
          <w:rFonts w:ascii="Times New Roman" w:hAnsi="Times New Roman" w:cs="Times New Roman"/>
          <w:sz w:val="24"/>
          <w:szCs w:val="24"/>
        </w:rPr>
        <w:t xml:space="preserve">к Положению  </w:t>
      </w:r>
      <w:r w:rsidRPr="00C00435">
        <w:rPr>
          <w:rFonts w:ascii="Times New Roman" w:hAnsi="Times New Roman" w:cs="Times New Roman"/>
          <w:sz w:val="24"/>
          <w:szCs w:val="24"/>
        </w:rPr>
        <w:t>о доплате к страховой пенсии по старости (инвалидности) лицам, замещавшим муниципальные должности в органах местного самоуправления Чебаркульского городского округа на постоянной основе</w:t>
      </w:r>
    </w:p>
    <w:p w:rsidR="001B7DD0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B7DD0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1B7DD0" w:rsidRPr="005A7771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ПИСЬМЕННОЕ СОГЛАСИЕ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СУБЪЕКТА ПЕРСОНАЛЬНЫХ ДАННЫХ</w:t>
      </w:r>
    </w:p>
    <w:p w:rsidR="001B7DD0" w:rsidRPr="005A7771" w:rsidRDefault="001B7DD0" w:rsidP="001B7DD0">
      <w:pPr>
        <w:autoSpaceDE w:val="0"/>
        <w:autoSpaceDN w:val="0"/>
        <w:spacing w:after="48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ПЕРЕДАЧУ ПЕРСОНАЛЬНЫХ ДАННЫХ ТРЕТЬИМ ЛИЦАМ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Я, </w:t>
      </w: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firstLine="297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77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имя, отчество)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2466"/>
        <w:gridCol w:w="794"/>
        <w:gridCol w:w="3118"/>
        <w:gridCol w:w="1985"/>
      </w:tblGrid>
      <w:tr w:rsidR="001B7DD0" w:rsidRPr="005A7771" w:rsidTr="00FC14F8"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7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паспорт: серия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7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A77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 и когда выдан</w:t>
            </w:r>
          </w:p>
        </w:tc>
      </w:tr>
    </w:tbl>
    <w:p w:rsidR="001B7DD0" w:rsidRPr="005A7771" w:rsidRDefault="001B7DD0" w:rsidP="001B7DD0">
      <w:pPr>
        <w:tabs>
          <w:tab w:val="left" w:pos="9922"/>
        </w:tabs>
        <w:autoSpaceDE w:val="0"/>
        <w:autoSpaceDN w:val="0"/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регистрации: 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9 Федерального закона от 27 июля 2006 года № 152-ФЗ "О персональных данных", в связи с доплатой к пенсии в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77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и адрес органа местного самоуправления)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даю согласие</w:t>
      </w:r>
    </w:p>
    <w:p w:rsidR="001B7DD0" w:rsidRPr="005A7771" w:rsidRDefault="001B7DD0" w:rsidP="001B7DD0">
      <w:pPr>
        <w:tabs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77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и адрес органа местного самоуправления)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передачу моих персональных данных, с целью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следующим лицам: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77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(Ф.И.О. физического лица или наименование организации)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240" w:line="240" w:lineRule="auto"/>
        <w:jc w:val="both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1B7DD0" w:rsidRPr="005A7771" w:rsidRDefault="001B7DD0" w:rsidP="001B7DD0">
      <w:pPr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форме</w:t>
      </w: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2" w:right="85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77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(документальной, электронной)</w:t>
      </w:r>
    </w:p>
    <w:p w:rsidR="001B7DD0" w:rsidRPr="005A7771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течение </w:t>
      </w:r>
    </w:p>
    <w:p w:rsidR="001B7DD0" w:rsidRPr="005A7771" w:rsidRDefault="001B7DD0" w:rsidP="001B7DD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 w:firstLine="226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A777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срок действия согласия)</w:t>
      </w:r>
    </w:p>
    <w:p w:rsidR="001B7DD0" w:rsidRDefault="001B7DD0" w:rsidP="001B7DD0">
      <w:pPr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также подтверждаю, что ознакомлен с возможными последствиями моего отказа дать письменное согласие на передачу моих персональных данных.</w:t>
      </w:r>
      <w:r w:rsidRPr="00733E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Настоящее согласие </w:t>
      </w:r>
      <w:r w:rsidRPr="005A7771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действует со дня его подписания до дня отзыва в письменной форме.</w:t>
      </w:r>
    </w:p>
    <w:p w:rsidR="001B7DD0" w:rsidRDefault="001B7DD0" w:rsidP="001B7D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B7DD0" w:rsidRPr="005A7771" w:rsidRDefault="001B7DD0" w:rsidP="001B7D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3969"/>
        <w:gridCol w:w="3402"/>
      </w:tblGrid>
      <w:tr w:rsidR="001B7DD0" w:rsidRPr="005A7771" w:rsidTr="00FC14F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DD0" w:rsidRPr="005A7771" w:rsidTr="00FC14F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77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7DD0" w:rsidRPr="005A7771" w:rsidRDefault="001B7DD0" w:rsidP="00FC14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A77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расшифровка)</w:t>
            </w:r>
          </w:p>
        </w:tc>
      </w:tr>
    </w:tbl>
    <w:p w:rsidR="001B7DD0" w:rsidRDefault="001B7DD0" w:rsidP="001B7DD0"/>
    <w:p w:rsidR="001363D2" w:rsidRDefault="001363D2"/>
    <w:sectPr w:rsidR="001363D2" w:rsidSect="008D4B80">
      <w:headerReference w:type="default" r:id="rId11"/>
      <w:pgSz w:w="11906" w:h="16838"/>
      <w:pgMar w:top="1276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561" w:rsidRDefault="00DD6561">
      <w:pPr>
        <w:spacing w:after="0" w:line="240" w:lineRule="auto"/>
      </w:pPr>
      <w:r>
        <w:separator/>
      </w:r>
    </w:p>
  </w:endnote>
  <w:endnote w:type="continuationSeparator" w:id="0">
    <w:p w:rsidR="00DD6561" w:rsidRDefault="00DD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561" w:rsidRDefault="00DD6561">
      <w:pPr>
        <w:spacing w:after="0" w:line="240" w:lineRule="auto"/>
      </w:pPr>
      <w:r>
        <w:separator/>
      </w:r>
    </w:p>
  </w:footnote>
  <w:footnote w:type="continuationSeparator" w:id="0">
    <w:p w:rsidR="00DD6561" w:rsidRDefault="00DD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82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3567" w:rsidRDefault="00DD6561">
        <w:pPr>
          <w:pStyle w:val="a5"/>
          <w:jc w:val="center"/>
        </w:pPr>
      </w:p>
      <w:p w:rsidR="002F7DD8" w:rsidRDefault="00DD656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B73567" w:rsidRPr="00C44B5E" w:rsidRDefault="00EE2F0B" w:rsidP="00C44B5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356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7DD0" w:rsidRPr="00B7356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356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4890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B7356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53762"/>
    <w:multiLevelType w:val="hybridMultilevel"/>
    <w:tmpl w:val="671ABFBE"/>
    <w:lvl w:ilvl="0" w:tplc="B31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7E703A"/>
    <w:multiLevelType w:val="hybridMultilevel"/>
    <w:tmpl w:val="1EB8D2AE"/>
    <w:lvl w:ilvl="0" w:tplc="7180B60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270A"/>
    <w:rsid w:val="001363D2"/>
    <w:rsid w:val="001B7DD0"/>
    <w:rsid w:val="0039270A"/>
    <w:rsid w:val="005666B1"/>
    <w:rsid w:val="00847740"/>
    <w:rsid w:val="009D316D"/>
    <w:rsid w:val="00A00E4D"/>
    <w:rsid w:val="00AB4890"/>
    <w:rsid w:val="00D1200B"/>
    <w:rsid w:val="00DD6561"/>
    <w:rsid w:val="00E6378A"/>
    <w:rsid w:val="00EE2F0B"/>
    <w:rsid w:val="00F4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D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DD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7D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B7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7DD0"/>
  </w:style>
  <w:style w:type="paragraph" w:styleId="a7">
    <w:name w:val="Balloon Text"/>
    <w:basedOn w:val="a"/>
    <w:link w:val="a8"/>
    <w:uiPriority w:val="99"/>
    <w:semiHidden/>
    <w:unhideWhenUsed/>
    <w:rsid w:val="00847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77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AE18A044701876F627502BB6054E8072A5BD4C0D1F6F08567AB3E5A074089D8jEDE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1AE18A044701876F626B0FAD0C0BE30C2104D9C6D0F5AEDF37AD6905j5D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C1AE18A044701876F626B0FAD0C0BE30C2005D9C5DBF5AEDF37AD6905j5D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1AE18A044701876F626B0FAD0C0BE30C2104DEC6D7F5AEDF37AD6905j5D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Н.Б.</dc:creator>
  <cp:lastModifiedBy>Admin</cp:lastModifiedBy>
  <cp:revision>2</cp:revision>
  <cp:lastPrinted>2025-04-03T05:18:00Z</cp:lastPrinted>
  <dcterms:created xsi:type="dcterms:W3CDTF">2025-04-12T03:48:00Z</dcterms:created>
  <dcterms:modified xsi:type="dcterms:W3CDTF">2025-04-12T03:48:00Z</dcterms:modified>
</cp:coreProperties>
</file>